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vAlign w:val="bottom"/>
          </w:tcPr>
          <w:p>
            <w:pPr>
              <w:spacing w:before="24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ỦY BAN NHÂN DÂN TỈNH MÔ PHỎNG</w:t>
            </w:r>
          </w:p>
          <w:p>
            <w:pPr>
              <w:spacing w:before="320" w:after="200" w:line="432" w:lineRule="auto"/>
              <w:jc w:val="righ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none"/>
              </w:rPr>
              <w:t>VĂN PHÒNG</w:t>
            </w:r>
          </w:p>
          <w:p>
            <w:pPr>
              <w:spacing w:before="160" w:after="320" w:line="432" w:lineRule="auto"/>
              <w:jc w:val="righ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Số :  1 / QĐ - VP</w:t>
            </w:r>
          </w:p>
        </w:tc>
        <w:tc>
          <w:tcPr>
            <w:tcW w:type="dxa" w:w="7257"/>
            <w:vAlign w:val="bottom"/>
          </w:tcPr>
          <w:p>
            <w:pPr>
              <w:spacing w:before="16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single"/>
              </w:rPr>
              <w:t>CỘNG HOÀ XÃ HỘI CHỦ NGHĨA VIỆT NAM</w:t>
            </w:r>
          </w:p>
          <w:p>
            <w:pPr>
              <w:spacing w:before="24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Độc lập- Tự do  -Hạnh phúc</w:t>
            </w:r>
          </w:p>
          <w:p>
            <w:pPr>
              <w:spacing w:before="32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Hà Nội , ngày  24 tháng  10 năm 2026.</w:t>
            </w:r>
          </w:p>
        </w:tc>
      </w:tr>
    </w:tbl>
    <w:p>
      <w:pPr>
        <w:spacing w:before="24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none"/>
        </w:rPr>
        <w:t>quyết định</w:t>
      </w:r>
    </w:p>
    <w:p>
      <w:pPr>
        <w:spacing w:before="32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18"/>
          <w:u w:val="none"/>
        </w:rPr>
        <w:t>Về việc rà soát hồ sơ  nội bộ</w:t>
      </w:r>
    </w:p>
    <w:p>
      <w:pPr>
        <w:spacing w:before="160" w:after="320" w:line="432" w:lineRule="auto"/>
        <w:jc w:val="left"/>
      </w:pPr>
      <w:r>
        <w:rPr>
          <w:rFonts w:ascii="Arial" w:hAnsi="Arial" w:eastAsia="Arial" w:cs="Arial"/>
          <w:b w:val="0"/>
          <w:i w:val="0"/>
          <w:color w:val="C22020"/>
          <w:sz w:val="18"/>
          <w:u w:val="single"/>
        </w:rPr>
        <w:t>Kính gửi : Các đơn vị trực thuộc</w:t>
      </w:r>
    </w:p>
    <w:p>
      <w:pPr>
        <w:spacing w:before="240" w:after="200" w:line="432" w:lineRule="auto"/>
        <w:jc w:val="right"/>
      </w:pPr>
      <w:r>
        <w:rPr>
          <w:rFonts w:ascii="Arial" w:hAnsi="Arial" w:eastAsia="Arial" w:cs="Arial"/>
          <w:b w:val="0"/>
          <w:i/>
          <w:color w:val="C22020"/>
          <w:sz w:val="22"/>
          <w:u w:val="none"/>
        </w:rPr>
        <w:t>Điều 1 : Nội dung thực hiện</w:t>
      </w:r>
    </w:p>
    <w:p>
      <w:pPr>
        <w:spacing w:before="160" w:after="320" w:line="432" w:lineRule="auto"/>
        <w:ind w:left="0" w:right="340" w:firstLine="1474"/>
        <w:jc w:val="center"/>
      </w:pPr>
      <w:r>
        <w:rPr>
          <w:rFonts w:ascii="Arial" w:hAnsi="Arial" w:eastAsia="Arial" w:cs="Arial"/>
          <w:b/>
          <w:i w:val="0"/>
          <w:color w:val="C22020"/>
          <w:sz w:val="18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200" w:line="432" w:lineRule="auto"/>
        <w:ind w:left="397" w:right="0" w:hanging="454"/>
        <w:jc w:val="right"/>
      </w:pPr>
      <w:r>
        <w:rPr>
          <w:rFonts w:ascii="Arial" w:hAnsi="Arial" w:eastAsia="Arial" w:cs="Arial"/>
          <w:b/>
          <w:i/>
          <w:color w:val="C22020"/>
          <w:sz w:val="18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320" w:line="432" w:lineRule="auto"/>
        <w:ind w:left="0" w:right="0" w:firstLine="1474"/>
        <w:jc w:val="left"/>
      </w:pPr>
      <w:r>
        <w:rPr>
          <w:rFonts w:ascii="Arial" w:hAnsi="Arial" w:eastAsia="Arial" w:cs="Arial"/>
          <w:b/>
          <w:i w:val="0"/>
          <w:color w:val="C22020"/>
          <w:sz w:val="18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320" w:line="432" w:lineRule="auto"/>
        <w:ind w:left="0" w:right="340" w:firstLine="1474"/>
        <w:jc w:val="center"/>
      </w:pPr>
      <w:r>
        <w:rPr>
          <w:rFonts w:ascii="Arial" w:hAnsi="Arial" w:eastAsia="Arial" w:cs="Arial"/>
          <w:b/>
          <w:i w:val="0"/>
          <w:color w:val="C22020"/>
          <w:sz w:val="18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7087"/>
          </w:tcPr>
          <w:p>
            <w:pPr>
              <w:spacing w:before="24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Nơi nhận :</w:t>
            </w:r>
          </w:p>
          <w:p>
            <w:pPr>
              <w:spacing w:before="320" w:after="200" w:line="432" w:lineRule="auto"/>
              <w:jc w:val="center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18"/>
                <w:u w:val="none"/>
              </w:rPr>
              <w:t>+ Như trên</w:t>
            </w:r>
          </w:p>
          <w:p>
            <w:pPr>
              <w:spacing w:before="160" w:after="320" w:line="432" w:lineRule="auto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none"/>
              </w:rPr>
              <w:t>KT. CHÁNH VĂN PHÒNG</w:t>
            </w:r>
          </w:p>
          <w:p>
            <w:pPr>
              <w:spacing w:before="320" w:after="200" w:line="432" w:lineRule="auto"/>
              <w:jc w:val="left"/>
            </w:pPr>
            <w:r>
              <w:rPr>
                <w:rFonts w:ascii="Arial" w:hAnsi="Arial" w:eastAsia="Arial" w:cs="Arial"/>
                <w:b w:val="0"/>
                <w:i/>
                <w:color w:val="C22020"/>
                <w:sz w:val="22"/>
                <w:u w:val="none"/>
              </w:rPr>
              <w:t>PHÓ CHÁNH VĂN PHÒNG</w:t>
            </w:r>
          </w:p>
          <w:p>
            <w:pPr>
              <w:spacing w:before="160" w:after="320" w:line="432" w:lineRule="auto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C22020"/>
                <w:sz w:val="18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283" w:right="2381" w:bottom="2154" w:left="34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 w:cs="Arial"/>
        <w:b/>
        <w:i/>
        <w:color w:val="C2202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3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ND30 - lỗi tổng hợp nặng - mẫu 01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