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1814"/>
            <w:vAlign w:val="bottom"/>
          </w:tcPr>
          <w:p>
            <w:pPr>
              <w:spacing w:before="24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BỘ QUỐC PHÒNG</w:t>
            </w:r>
          </w:p>
          <w:p>
            <w:pPr>
              <w:spacing w:before="32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BỘ TƯ LỆNH KHU VỰC MÔ PHỎNG</w:t>
            </w:r>
          </w:p>
          <w:p>
            <w:pPr>
              <w:spacing w:before="16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Số :  7 / KH - BTL</w:t>
            </w:r>
          </w:p>
        </w:tc>
        <w:tc>
          <w:tcPr>
            <w:tcW w:type="dxa" w:w="7257"/>
            <w:vAlign w:val="bottom"/>
          </w:tcPr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CỘNG HOÀ XÃ HỘI CHỦ NGHĨA VIỆT NAM</w:t>
            </w:r>
          </w:p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Độc lập- Tự do  -Hạnh phúc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24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kế hoạch</w:t>
      </w:r>
    </w:p>
    <w:p>
      <w:pPr>
        <w:spacing w:before="32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Tổ chức kiểm tra hồ sơ và trang bị huấn luyện</w:t>
      </w:r>
    </w:p>
    <w:p>
      <w:pPr>
        <w:spacing w:before="160" w:after="320" w:line="480" w:lineRule="auto"/>
        <w:jc w:val="lef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single"/>
        </w:rPr>
        <w:t>Kính gửi : Các đơn vị trực thuộc</w:t>
      </w:r>
    </w:p>
    <w:p>
      <w:pPr>
        <w:spacing w:before="240" w:after="200" w:line="480" w:lineRule="auto"/>
        <w:jc w:val="right"/>
      </w:pPr>
      <w:r>
        <w:rPr>
          <w:rFonts w:ascii="Calibri" w:hAnsi="Calibri" w:eastAsia="Calibri" w:cs="Calibri"/>
          <w:b w:val="0"/>
          <w:i/>
          <w:color w:val="006699"/>
          <w:sz w:val="20"/>
          <w:u w:val="none"/>
        </w:rPr>
        <w:t>Điều 1 : Nội dung thực hiện</w:t>
      </w:r>
    </w:p>
    <w:p>
      <w:pPr>
        <w:spacing w:before="160" w:after="320" w:line="480" w:lineRule="auto"/>
        <w:ind w:left="0" w:right="340" w:firstLine="1474"/>
        <w:jc w:val="center"/>
      </w:pPr>
      <w:r>
        <w:rPr>
          <w:rFonts w:ascii="Calibri" w:hAnsi="Calibri" w:eastAsia="Calibri" w:cs="Calibri"/>
          <w:b/>
          <w:i w:val="0"/>
          <w:color w:val="006699"/>
          <w:sz w:val="20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200" w:line="480" w:lineRule="auto"/>
        <w:ind w:left="397" w:right="0" w:hanging="454"/>
        <w:jc w:val="right"/>
      </w:pPr>
      <w:r>
        <w:rPr>
          <w:rFonts w:ascii="Calibri" w:hAnsi="Calibri" w:eastAsia="Calibri" w:cs="Calibri"/>
          <w:b/>
          <w:i/>
          <w:color w:val="006699"/>
          <w:sz w:val="24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320" w:line="480" w:lineRule="auto"/>
        <w:ind w:left="0" w:right="0" w:firstLine="1474"/>
        <w:jc w:val="left"/>
      </w:pPr>
      <w:r>
        <w:rPr>
          <w:rFonts w:ascii="Calibri" w:hAnsi="Calibri" w:eastAsia="Calibri" w:cs="Calibri"/>
          <w:b/>
          <w:i w:val="0"/>
          <w:color w:val="006699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320" w:line="480" w:lineRule="auto"/>
        <w:ind w:left="0" w:right="340" w:firstLine="1474"/>
        <w:jc w:val="center"/>
      </w:pPr>
      <w:r>
        <w:rPr>
          <w:rFonts w:ascii="Calibri" w:hAnsi="Calibri" w:eastAsia="Calibri" w:cs="Calibri"/>
          <w:b/>
          <w:i w:val="0"/>
          <w:color w:val="006699"/>
          <w:sz w:val="20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24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Nơi nhận :</w:t>
            </w:r>
          </w:p>
          <w:p>
            <w:pPr>
              <w:spacing w:before="32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+ Như trên</w:t>
            </w:r>
          </w:p>
          <w:p>
            <w:pPr>
              <w:spacing w:before="16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KT. CHỈ HUY TRƯỞNG</w:t>
            </w:r>
          </w:p>
          <w:p>
            <w:pPr>
              <w:spacing w:before="32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PHÓ CHỈ HUY TRƯỞNG</w:t>
            </w:r>
          </w:p>
          <w:p>
            <w:pPr>
              <w:spacing w:before="16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TT68 - lỗi tổng hợp nặng - mẫu 07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