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《生物统计》 预习</w:t>
      </w:r>
    </w:p>
    <w:p>
      <w:pPr>
        <w:rPr>
          <w:rFonts w:hint="eastAsia"/>
          <w:lang w:val="en-US" w:eastAsia="zh-CN"/>
        </w:rPr>
      </w:pPr>
    </w:p>
    <w:p>
      <w:pPr>
        <w:numPr>
          <w:ilvl w:val="0"/>
          <w:numId w:val="1"/>
        </w:numPr>
        <w:rPr>
          <w:rFonts w:hint="default" w:eastAsia="宋体"/>
          <w:lang w:val="en-US" w:eastAsia="zh-CN"/>
        </w:rPr>
      </w:pPr>
      <w:r>
        <w:rPr>
          <w:rFonts w:hint="eastAsia"/>
          <w:lang w:val="en-US" w:eastAsia="zh-CN"/>
        </w:rPr>
        <w:t>Chap 3 变量关系与探索</w:t>
      </w:r>
    </w:p>
    <w:p>
      <w:pPr>
        <w:widowControl w:val="0"/>
        <w:numPr>
          <w:ilvl w:val="0"/>
          <w:numId w:val="0"/>
        </w:numPr>
        <w:pBdr>
          <w:bottom w:val="single" w:color="auto" w:sz="4" w:space="0"/>
        </w:pBd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案例：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高血压影响因素研究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样本量：11812</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多省市流行病调查</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北京 广东 黑龙江 江苏 内蒙古 山西 陕西 四川 西藏 新疆 云南 浙江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研究目的：</w:t>
      </w:r>
    </w:p>
    <w:p>
      <w:pPr>
        <w:widowControl w:val="0"/>
        <w:numPr>
          <w:ilvl w:val="0"/>
          <w:numId w:val="0"/>
        </w:numPr>
        <w:jc w:val="both"/>
        <w:rPr>
          <w:rFonts w:hint="default"/>
          <w:lang w:val="en-US" w:eastAsia="zh-CN"/>
        </w:rPr>
      </w:pPr>
      <w:r>
        <w:rPr>
          <w:rFonts w:hint="default"/>
          <w:lang w:val="en-US" w:eastAsia="zh-CN"/>
        </w:rPr>
        <w:t>量化理化指标与是否罹患高血压之间的关系</w:t>
      </w:r>
    </w:p>
    <w:p>
      <w:pPr>
        <w:widowControl w:val="0"/>
        <w:numPr>
          <w:ilvl w:val="0"/>
          <w:numId w:val="0"/>
        </w:numPr>
        <w:jc w:val="both"/>
        <w:rPr>
          <w:rFonts w:hint="default"/>
          <w:lang w:val="en-US" w:eastAsia="zh-CN"/>
        </w:rPr>
      </w:pPr>
      <w:r>
        <w:rPr>
          <w:rFonts w:hint="default"/>
          <w:lang w:val="en-US" w:eastAsia="zh-CN"/>
        </w:rPr>
        <w:t>筛选高血压患病危险因素</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潜在因素</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生活习惯</w:t>
      </w:r>
    </w:p>
    <w:p>
      <w:pPr>
        <w:widowControl w:val="0"/>
        <w:numPr>
          <w:ilvl w:val="0"/>
          <w:numId w:val="0"/>
        </w:numPr>
        <w:ind w:firstLine="420" w:firstLineChars="0"/>
        <w:jc w:val="both"/>
        <w:rPr>
          <w:rFonts w:hint="default"/>
          <w:lang w:val="en-US" w:eastAsia="zh-CN"/>
        </w:rPr>
      </w:pPr>
      <w:r>
        <w:rPr>
          <w:rFonts w:hint="eastAsia"/>
          <w:lang w:val="en-US" w:eastAsia="zh-CN"/>
        </w:rPr>
        <w:t>理化指标</w:t>
      </w:r>
    </w:p>
    <w:p>
      <w:pPr>
        <w:widowControl w:val="0"/>
        <w:numPr>
          <w:ilvl w:val="0"/>
          <w:numId w:val="0"/>
        </w:numPr>
        <w:ind w:firstLine="420" w:firstLineChars="0"/>
        <w:jc w:val="both"/>
        <w:rPr>
          <w:rFonts w:hint="default"/>
          <w:lang w:val="en-US" w:eastAsia="zh-CN"/>
        </w:rPr>
      </w:pPr>
      <w:r>
        <w:rPr>
          <w:rFonts w:hint="default"/>
          <w:lang w:val="en-US" w:eastAsia="zh-CN"/>
        </w:rPr>
        <w:t>家族遗传信息</w:t>
      </w: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研究思路</w:t>
      </w:r>
    </w:p>
    <w:p>
      <w:pPr>
        <w:widowControl w:val="0"/>
        <w:numPr>
          <w:ilvl w:val="0"/>
          <w:numId w:val="0"/>
        </w:numPr>
        <w:jc w:val="both"/>
        <w:rPr>
          <w:rFonts w:hint="default"/>
          <w:lang w:val="en-US" w:eastAsia="zh-CN"/>
        </w:rPr>
      </w:pPr>
    </w:p>
    <w:p>
      <w:pPr>
        <w:widowControl w:val="0"/>
        <w:numPr>
          <w:ilvl w:val="0"/>
          <w:numId w:val="0"/>
        </w:numPr>
        <w:jc w:val="both"/>
        <w:rPr>
          <w:rFonts w:hint="default" w:eastAsia="宋体"/>
          <w:lang w:val="en-US" w:eastAsia="zh-CN"/>
        </w:rPr>
      </w:pPr>
      <w:r>
        <w:rPr>
          <w:rFonts w:hint="default" w:eastAsia="宋体"/>
          <w:lang w:val="en-US" w:eastAsia="zh-CN"/>
        </w:rPr>
        <w:t>• 交叉表</w:t>
      </w:r>
    </w:p>
    <w:p>
      <w:pPr>
        <w:widowControl w:val="0"/>
        <w:numPr>
          <w:ilvl w:val="0"/>
          <w:numId w:val="0"/>
        </w:numPr>
        <w:jc w:val="both"/>
        <w:rPr>
          <w:rFonts w:hint="default" w:eastAsia="宋体"/>
          <w:lang w:val="en-US" w:eastAsia="zh-CN"/>
        </w:rPr>
      </w:pPr>
      <w:r>
        <w:rPr>
          <w:rFonts w:hint="default" w:eastAsia="宋体"/>
          <w:lang w:val="en-US" w:eastAsia="zh-CN"/>
        </w:rPr>
        <w:t>• 相关性探索</w:t>
      </w:r>
      <w:r>
        <w:rPr>
          <w:rFonts w:hint="eastAsia"/>
          <w:lang w:val="en-US" w:eastAsia="zh-CN"/>
        </w:rPr>
        <w:t>（//correlation 相互关系 重相互 cor合作。 看两者之间的关系）</w:t>
      </w:r>
    </w:p>
    <w:p>
      <w:pPr>
        <w:widowControl w:val="0"/>
        <w:numPr>
          <w:ilvl w:val="0"/>
          <w:numId w:val="0"/>
        </w:numPr>
        <w:jc w:val="both"/>
        <w:rPr>
          <w:rFonts w:hint="default" w:eastAsia="宋体"/>
          <w:lang w:val="en-US" w:eastAsia="zh-CN"/>
        </w:rPr>
      </w:pPr>
      <w:r>
        <w:rPr>
          <w:rFonts w:hint="default" w:eastAsia="宋体"/>
          <w:lang w:val="en-US" w:eastAsia="zh-CN"/>
        </w:rPr>
        <w:t>• 关联性探索</w:t>
      </w:r>
      <w:r>
        <w:rPr>
          <w:rFonts w:hint="eastAsia"/>
          <w:lang w:val="en-US" w:eastAsia="zh-CN"/>
        </w:rPr>
        <w:t xml:space="preserve">（//relevance Association Relationship </w:t>
      </w:r>
      <w:r>
        <w:rPr>
          <w:rFonts w:hint="default" w:eastAsia="宋体"/>
          <w:lang w:val="en-US" w:eastAsia="zh-CN"/>
        </w:rPr>
        <w:t>关联性</w:t>
      </w:r>
      <w:r>
        <w:rPr>
          <w:rFonts w:hint="eastAsia"/>
          <w:lang w:val="en-US" w:eastAsia="zh-CN"/>
        </w:rPr>
        <w:t xml:space="preserve"> 重联 关系 rele 亲戚。复杂的多者关联。）</w:t>
      </w:r>
    </w:p>
    <w:p>
      <w:pPr>
        <w:widowControl w:val="0"/>
        <w:numPr>
          <w:ilvl w:val="0"/>
          <w:numId w:val="0"/>
        </w:numPr>
        <w:jc w:val="both"/>
        <w:rPr>
          <w:rFonts w:hint="default" w:eastAsia="宋体"/>
          <w:lang w:val="en-US" w:eastAsia="zh-CN"/>
        </w:rPr>
      </w:pPr>
      <w:r>
        <w:rPr>
          <w:rFonts w:hint="default" w:eastAsia="宋体"/>
          <w:lang w:val="en-US" w:eastAsia="zh-CN"/>
        </w:rPr>
        <w:t>• 模型构建与分析</w:t>
      </w:r>
    </w:p>
    <w:p>
      <w:pPr>
        <w:widowControl w:val="0"/>
        <w:numPr>
          <w:ilvl w:val="0"/>
          <w:numId w:val="0"/>
        </w:numPr>
        <w:pBdr>
          <w:bottom w:val="single" w:color="auto" w:sz="4" w:space="0"/>
        </w:pBdr>
        <w:jc w:val="both"/>
        <w:rPr>
          <w:rFonts w:hint="default" w:eastAsia="宋体"/>
          <w:lang w:val="en-US" w:eastAsia="zh-CN"/>
        </w:rPr>
      </w:pPr>
    </w:p>
    <w:p>
      <w:pPr>
        <w:widowControl w:val="0"/>
        <w:numPr>
          <w:ilvl w:val="0"/>
          <w:numId w:val="0"/>
        </w:numPr>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 xml:space="preserve">列联表 </w:t>
      </w:r>
      <w:r>
        <w:rPr>
          <w:rFonts w:hint="default"/>
          <w:lang w:val="en-US" w:eastAsia="zh-CN"/>
        </w:rPr>
        <w:t>contingency table</w:t>
      </w:r>
      <w:r>
        <w:rPr>
          <w:rFonts w:hint="eastAsia"/>
          <w:lang w:val="en-US" w:eastAsia="zh-CN"/>
        </w:rPr>
        <w:t xml:space="preserve"> 质量管理相依表 </w:t>
      </w:r>
    </w:p>
    <w:p>
      <w:pPr>
        <w:widowControl w:val="0"/>
        <w:numPr>
          <w:ilvl w:val="0"/>
          <w:numId w:val="0"/>
        </w:numPr>
        <w:tabs>
          <w:tab w:val="left" w:pos="5353"/>
        </w:tabs>
        <w:jc w:val="both"/>
        <w:rPr>
          <w:rFonts w:hint="eastAsia"/>
          <w:lang w:val="en-US" w:eastAsia="zh-CN"/>
        </w:rPr>
      </w:pPr>
      <w:r>
        <w:rPr>
          <w:rFonts w:hint="eastAsia"/>
          <w:lang w:val="en-US" w:eastAsia="zh-CN"/>
        </w:rPr>
        <w:t>（//</w:t>
      </w:r>
      <w:r>
        <w:rPr>
          <w:rFonts w:hint="default"/>
          <w:lang w:val="en-US" w:eastAsia="zh-CN"/>
        </w:rPr>
        <w:t xml:space="preserve">contingency </w:t>
      </w:r>
      <w:r>
        <w:rPr>
          <w:rFonts w:hint="eastAsia"/>
          <w:lang w:val="en-US" w:eastAsia="zh-CN"/>
        </w:rPr>
        <w:t>未来</w:t>
      </w:r>
      <w:r>
        <w:rPr>
          <w:rFonts w:hint="default"/>
          <w:lang w:val="en-US" w:eastAsia="zh-CN"/>
        </w:rPr>
        <w:t>可能发生的事;不测之事;突发事件</w:t>
      </w:r>
      <w:r>
        <w:rPr>
          <w:rFonts w:hint="eastAsia"/>
          <w:lang w:val="en-US" w:eastAsia="zh-CN"/>
        </w:rPr>
        <w:t xml:space="preserve"> con共 ting接触 ency行为）</w:t>
      </w:r>
      <w:r>
        <w:rPr>
          <w:rFonts w:hint="eastAsia"/>
          <w:lang w:val="en-US" w:eastAsia="zh-CN"/>
        </w:rPr>
        <w:tab/>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图：两张调查表，统计得高血压的和未得的，是否患过脑卒中</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default" w:eastAsia="宋体"/>
          <w:lang w:val="en-US" w:eastAsia="zh-CN"/>
        </w:rPr>
        <w:t>相关性</w:t>
      </w:r>
      <w:r>
        <w:rPr>
          <w:rFonts w:hint="eastAsia"/>
          <w:lang w:val="en-US" w:eastAsia="zh-CN"/>
        </w:rPr>
        <w:t xml:space="preserve"> （//correlation 相互关系 重相互 cor合作。看两者之间的关系)</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有两个数值型变量</w:t>
      </w:r>
    </w:p>
    <w:p>
      <w:pPr>
        <w:widowControl w:val="0"/>
        <w:numPr>
          <w:ilvl w:val="0"/>
          <w:numId w:val="0"/>
        </w:numPr>
        <w:tabs>
          <w:tab w:val="left" w:pos="5353"/>
        </w:tabs>
        <w:jc w:val="both"/>
        <w:rPr>
          <w:rFonts w:hint="eastAsia"/>
          <w:lang w:val="en-US" w:eastAsia="zh-CN"/>
        </w:rPr>
      </w:pPr>
      <w:r>
        <w:rPr>
          <w:rFonts w:hint="eastAsia"/>
          <w:lang w:val="en-US" w:eastAsia="zh-CN"/>
        </w:rPr>
        <w:t>有两个分类变量</w:t>
      </w:r>
    </w:p>
    <w:p>
      <w:pPr>
        <w:widowControl w:val="0"/>
        <w:numPr>
          <w:ilvl w:val="0"/>
          <w:numId w:val="0"/>
        </w:numPr>
        <w:tabs>
          <w:tab w:val="left" w:pos="5353"/>
        </w:tabs>
        <w:jc w:val="both"/>
        <w:rPr>
          <w:rFonts w:hint="eastAsia"/>
          <w:lang w:val="en-US" w:eastAsia="zh-CN"/>
        </w:rPr>
      </w:pPr>
      <w:r>
        <w:rPr>
          <w:rFonts w:hint="eastAsia"/>
          <w:lang w:val="en-US" w:eastAsia="zh-CN"/>
        </w:rPr>
        <w:t>看数值型变量与分类变量的关系</w:t>
      </w:r>
    </w:p>
    <w:p>
      <w:pPr>
        <w:widowControl w:val="0"/>
        <w:numPr>
          <w:ilvl w:val="0"/>
          <w:numId w:val="0"/>
        </w:numP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两个数值变量</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eastAsia"/>
          <w:lang w:val="en-US" w:eastAsia="zh-CN"/>
        </w:rPr>
        <w:t>例1：</w:t>
      </w:r>
      <w:r>
        <w:rPr>
          <w:rFonts w:hint="default"/>
          <w:lang w:val="en-US" w:eastAsia="zh-CN"/>
        </w:rPr>
        <w:t>假设我们有兴趣研究男性的体脂</w:t>
      </w:r>
      <w:r>
        <w:rPr>
          <w:rFonts w:hint="eastAsia"/>
          <w:lang w:val="en-US" w:eastAsia="zh-CN"/>
        </w:rPr>
        <w:t>(body fat)</w:t>
      </w:r>
      <w:r>
        <w:rPr>
          <w:rFonts w:hint="default"/>
          <w:lang w:val="en-US" w:eastAsia="zh-CN"/>
        </w:rPr>
        <w:t>百分比和腹部周长之间的关系。</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用散点图来显示两个数值变量之间的关系是一种简单的方法。</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散点图</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eastAsia"/>
          <w:lang w:val="en-US" w:eastAsia="zh-CN"/>
        </w:rPr>
        <w:t>例2：</w:t>
      </w:r>
      <w:r>
        <w:rPr>
          <w:rFonts w:hint="default"/>
          <w:lang w:val="en-US" w:eastAsia="zh-CN"/>
        </w:rPr>
        <w:t>我们研究了美国各州恶性黑色素瘤年死亡率与其地理中心纬度之间的关系。</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利用散点图，我们可以发现两个数值变量之间可能的关系。</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在上面的例子中，我们可以看到一个变量的变化与另一个变量的实质性系统变化（增加或减少）是一致的</w:t>
      </w:r>
      <w:r>
        <w:rPr>
          <w:rFonts w:hint="eastAsia"/>
          <w:lang w:val="en-US" w:eastAsia="zh-CN"/>
        </w:rPr>
        <w:t>(//体脂图上两个值交点坐标散点分布在一条斜线附近，两个变量线性相关)</w:t>
      </w:r>
      <w:r>
        <w:rPr>
          <w:rFonts w:hint="default"/>
          <w:lang w:val="en-US" w:eastAsia="zh-CN"/>
        </w:rPr>
        <w:t>。</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因为整体关系可以用直线表示，所以我们说这两个变量是线性关系。</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我们认为体脂百分比与腹围呈正线性关系</w:t>
      </w:r>
      <w:r>
        <w:rPr>
          <w:rFonts w:hint="eastAsia"/>
          <w:lang w:val="en-US" w:eastAsia="zh-CN"/>
        </w:rPr>
        <w:t>（positive linear relationship）</w:t>
      </w:r>
      <w:r>
        <w:rPr>
          <w:rFonts w:hint="default"/>
          <w:lang w:val="en-US" w:eastAsia="zh-CN"/>
        </w:rPr>
        <w:t>。</w:t>
      </w:r>
    </w:p>
    <w:p>
      <w:pPr>
        <w:widowControl w:val="0"/>
        <w:numPr>
          <w:ilvl w:val="0"/>
          <w:numId w:val="0"/>
        </w:numPr>
        <w:tabs>
          <w:tab w:val="left" w:pos="5353"/>
        </w:tabs>
        <w:jc w:val="both"/>
        <w:rPr>
          <w:rFonts w:hint="default"/>
          <w:lang w:val="en-US" w:eastAsia="zh-CN"/>
        </w:rPr>
      </w:pPr>
      <w:r>
        <w:rPr>
          <w:rFonts w:hint="eastAsia"/>
          <w:lang w:val="en-US" w:eastAsia="zh-CN"/>
        </w:rPr>
        <w:t>（//正相关 斜线 向上，值是变大的）</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eastAsia"/>
          <w:lang w:val="en-US" w:eastAsia="zh-CN"/>
        </w:rPr>
        <w:t>相比下，第二例图</w:t>
      </w:r>
      <w:r>
        <w:rPr>
          <w:rFonts w:hint="default"/>
          <w:lang w:val="en-US" w:eastAsia="zh-CN"/>
        </w:rPr>
        <w:t>，我们认为恶性黑色素瘤的年死亡率与纬度呈负线性关系</w:t>
      </w:r>
      <w:r>
        <w:rPr>
          <w:rFonts w:hint="eastAsia"/>
          <w:lang w:val="en-US" w:eastAsia="zh-CN"/>
        </w:rPr>
        <w:t>（negative linear relationship）</w:t>
      </w:r>
      <w:r>
        <w:rPr>
          <w:rFonts w:hint="default"/>
          <w:lang w:val="en-US" w:eastAsia="zh-CN"/>
        </w:rPr>
        <w:t>。</w:t>
      </w:r>
    </w:p>
    <w:p>
      <w:pPr>
        <w:widowControl w:val="0"/>
        <w:numPr>
          <w:ilvl w:val="0"/>
          <w:numId w:val="0"/>
        </w:numPr>
        <w:tabs>
          <w:tab w:val="left" w:pos="5353"/>
        </w:tabs>
        <w:jc w:val="both"/>
        <w:rPr>
          <w:rFonts w:hint="eastAsia"/>
          <w:lang w:val="en-US" w:eastAsia="zh-CN"/>
        </w:rPr>
      </w:pPr>
      <w:r>
        <w:rPr>
          <w:rFonts w:hint="eastAsia"/>
          <w:lang w:val="en-US" w:eastAsia="zh-CN"/>
        </w:rPr>
        <w:t>（//负相关 斜线 向下，值是变小的）</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散点图</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在某些情况下，这两个变量是相关的，但关系不是线性的（</w:t>
      </w:r>
      <w:r>
        <w:rPr>
          <w:rFonts w:hint="eastAsia"/>
          <w:lang w:val="en-US" w:eastAsia="zh-CN"/>
        </w:rPr>
        <w:t>//</w:t>
      </w:r>
      <w:r>
        <w:rPr>
          <w:rFonts w:hint="default"/>
          <w:lang w:val="en-US" w:eastAsia="zh-CN"/>
        </w:rPr>
        <w:t>图</w:t>
      </w:r>
      <w:r>
        <w:rPr>
          <w:rFonts w:hint="eastAsia"/>
          <w:lang w:val="en-US" w:eastAsia="zh-CN"/>
        </w:rPr>
        <w:t xml:space="preserve"> 散点围 在斜线周围波动上升</w:t>
      </w:r>
      <w:r>
        <w:rPr>
          <w:rFonts w:hint="default"/>
          <w:lang w:val="en-US" w:eastAsia="zh-CN"/>
        </w:rPr>
        <w:t>）</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default"/>
          <w:lang w:val="en-US" w:eastAsia="zh-CN"/>
        </w:rPr>
        <w:t>在其他一些情况下，两个变量之间没有关系（线性或非线性）（</w:t>
      </w:r>
      <w:r>
        <w:rPr>
          <w:rFonts w:hint="eastAsia"/>
          <w:lang w:val="en-US" w:eastAsia="zh-CN"/>
        </w:rPr>
        <w:t>//图 无规则散布的点）</w:t>
      </w:r>
    </w:p>
    <w:p>
      <w:pPr>
        <w:widowControl w:val="0"/>
        <w:numPr>
          <w:ilvl w:val="0"/>
          <w:numId w:val="0"/>
        </w:numPr>
        <w:tabs>
          <w:tab w:val="left" w:pos="5353"/>
        </w:tabs>
        <w:jc w:val="both"/>
        <w:rPr>
          <w:rFonts w:hint="eastAsia"/>
          <w:lang w:val="en-US" w:eastAsia="zh-CN"/>
        </w:rPr>
      </w:pPr>
      <w:r>
        <w:rPr>
          <w:rFonts w:hint="eastAsia"/>
          <w:lang w:val="en-US" w:eastAsia="zh-CN"/>
        </w:rPr>
        <w:t>（//注意，点是x,y两个变量的交点，点的规律就是它们的关系，比如上面线性的， 根据线的走向就可以预测下次x为什么值时 y的值大概是多少）</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相关性 （//Correlation 两个变量的相互关系）</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量化两个数值变量之间线性关系的强度（力度）和方向。我们可以用皮尔逊（Pearson</w:t>
      </w:r>
      <w:r>
        <w:rPr>
          <w:rFonts w:hint="default"/>
          <w:lang w:val="en-US" w:eastAsia="zh-CN"/>
        </w:rPr>
        <w:t>’</w:t>
      </w:r>
      <w:r>
        <w:rPr>
          <w:rFonts w:hint="eastAsia"/>
          <w:lang w:val="en-US" w:eastAsia="zh-CN"/>
        </w:rPr>
        <w:t>s）相关系数(correlation coefficient) ---- r ，作为汇总统计。</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r 值永远在 -1 到 1 之间</w:t>
      </w:r>
    </w:p>
    <w:p>
      <w:pPr>
        <w:widowControl w:val="0"/>
        <w:numPr>
          <w:ilvl w:val="0"/>
          <w:numId w:val="0"/>
        </w:numPr>
        <w:tabs>
          <w:tab w:val="left" w:pos="5353"/>
        </w:tabs>
        <w:jc w:val="both"/>
        <w:rPr>
          <w:rFonts w:hint="eastAsia"/>
          <w:lang w:val="en-US" w:eastAsia="zh-CN"/>
        </w:rPr>
      </w:pPr>
      <w:r>
        <w:rPr>
          <w:rFonts w:hint="eastAsia"/>
          <w:lang w:val="en-US" w:eastAsia="zh-CN"/>
        </w:rPr>
        <w:t>当r 越接近 -1 或 1 时 两变量关系越强</w:t>
      </w:r>
    </w:p>
    <w:p>
      <w:pPr>
        <w:widowControl w:val="0"/>
        <w:numPr>
          <w:ilvl w:val="0"/>
          <w:numId w:val="0"/>
        </w:numPr>
        <w:tabs>
          <w:tab w:val="left" w:pos="5353"/>
        </w:tabs>
        <w:jc w:val="both"/>
        <w:rPr>
          <w:rFonts w:hint="eastAsia"/>
          <w:lang w:val="en-US" w:eastAsia="zh-CN"/>
        </w:rPr>
      </w:pPr>
      <w:r>
        <w:rPr>
          <w:rFonts w:hint="eastAsia"/>
          <w:lang w:val="en-US" w:eastAsia="zh-CN"/>
        </w:rPr>
        <w:t>r表示线性关系的走向（正相关或负相关）</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r>
        <w:drawing>
          <wp:inline distT="0" distB="0" distL="114300" distR="114300">
            <wp:extent cx="4695825" cy="1209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5825" cy="1209675"/>
                    </a:xfrm>
                    <a:prstGeom prst="rect">
                      <a:avLst/>
                    </a:prstGeom>
                    <a:noFill/>
                    <a:ln>
                      <a:noFill/>
                    </a:ln>
                  </pic:spPr>
                </pic:pic>
              </a:graphicData>
            </a:graphic>
          </wp:inline>
        </w:drawing>
      </w:r>
    </w:p>
    <w:p>
      <w:pPr>
        <w:widowControl w:val="0"/>
        <w:numPr>
          <w:ilvl w:val="0"/>
          <w:numId w:val="0"/>
        </w:numPr>
        <w:tabs>
          <w:tab w:val="left" w:pos="5353"/>
        </w:tabs>
        <w:jc w:val="both"/>
        <w:rPr>
          <w:rFonts w:hint="eastAsia" w:eastAsia="宋体"/>
          <w:lang w:val="en-US" w:eastAsia="zh-CN"/>
        </w:rPr>
      </w:pPr>
      <w:r>
        <w:drawing>
          <wp:inline distT="0" distB="0" distL="114300" distR="114300">
            <wp:extent cx="1743075" cy="819150"/>
            <wp:effectExtent l="0" t="0" r="952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743075" cy="819150"/>
                    </a:xfrm>
                    <a:prstGeom prst="rect">
                      <a:avLst/>
                    </a:prstGeom>
                    <a:noFill/>
                    <a:ln>
                      <a:noFill/>
                    </a:ln>
                  </pic:spPr>
                </pic:pic>
              </a:graphicData>
            </a:graphic>
          </wp:inline>
        </w:drawing>
      </w:r>
      <w:r>
        <w:rPr>
          <w:rFonts w:hint="eastAsia"/>
          <w:lang w:val="en-US" w:eastAsia="zh-CN"/>
        </w:rPr>
        <w:t>S为样本标准偏差</w:t>
      </w:r>
    </w:p>
    <w:p>
      <w:pPr>
        <w:widowControl w:val="0"/>
        <w:numPr>
          <w:ilvl w:val="0"/>
          <w:numId w:val="0"/>
        </w:numPr>
        <w:tabs>
          <w:tab w:val="left" w:pos="5353"/>
        </w:tabs>
        <w:jc w:val="both"/>
        <w:rPr>
          <w:rFonts w:hint="eastAsia" w:eastAsia="宋体"/>
          <w:lang w:val="en-US" w:eastAsia="zh-CN"/>
        </w:rPr>
      </w:pPr>
      <w:r>
        <w:drawing>
          <wp:inline distT="0" distB="0" distL="114300" distR="114300">
            <wp:extent cx="228600" cy="3810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228600" cy="381000"/>
                    </a:xfrm>
                    <a:prstGeom prst="rect">
                      <a:avLst/>
                    </a:prstGeom>
                    <a:noFill/>
                    <a:ln>
                      <a:noFill/>
                    </a:ln>
                  </pic:spPr>
                </pic:pic>
              </a:graphicData>
            </a:graphic>
          </wp:inline>
        </w:drawing>
      </w:r>
      <w:r>
        <w:rPr>
          <w:rFonts w:hint="eastAsia"/>
          <w:lang w:eastAsia="zh-CN"/>
        </w:rPr>
        <w:t>代表</w:t>
      </w:r>
      <w:r>
        <w:rPr>
          <w:rFonts w:hint="eastAsia"/>
          <w:lang w:val="en-US" w:eastAsia="zh-CN"/>
        </w:rPr>
        <w:t>x的平均值</w:t>
      </w:r>
    </w:p>
    <w:p>
      <w:pPr>
        <w:widowControl w:val="0"/>
        <w:numPr>
          <w:ilvl w:val="0"/>
          <w:numId w:val="0"/>
        </w:numPr>
        <w:tabs>
          <w:tab w:val="left" w:pos="5353"/>
        </w:tabs>
        <w:jc w:val="both"/>
        <w:rPr>
          <w:rFonts w:hint="eastAsia"/>
          <w:lang w:val="en-US" w:eastAsia="zh-CN"/>
        </w:rPr>
      </w:pPr>
      <w:r>
        <w:rPr>
          <w:rFonts w:hint="eastAsia"/>
          <w:lang w:val="en-US" w:eastAsia="zh-CN"/>
        </w:rPr>
        <w:t>//</w:t>
      </w:r>
      <w:r>
        <w:rPr>
          <w:rFonts w:hint="eastAsia"/>
          <w:lang w:eastAsia="zh-CN"/>
        </w:rPr>
        <w:t>公式理解：上式意为</w:t>
      </w:r>
      <w:r>
        <w:rPr>
          <w:rFonts w:hint="eastAsia"/>
          <w:lang w:val="en-US" w:eastAsia="zh-CN"/>
        </w:rPr>
        <w:t xml:space="preserve"> 每个x与x均值之差 乘上 y与y 均差 累加 /（样本数-1） 乘 x的标准偏差 乘y的标准偏差（即两方均值差累加后再用两方的标准的偏差中合一下，取个平衡）</w:t>
      </w:r>
    </w:p>
    <w:p>
      <w:pPr>
        <w:widowControl w:val="0"/>
        <w:numPr>
          <w:ilvl w:val="0"/>
          <w:numId w:val="0"/>
        </w:numPr>
        <w:tabs>
          <w:tab w:val="left" w:pos="5353"/>
        </w:tabs>
        <w:jc w:val="both"/>
        <w:rPr>
          <w:rFonts w:hint="eastAsia"/>
          <w:lang w:val="en-US" w:eastAsia="zh-CN"/>
        </w:rPr>
      </w:pPr>
      <w:r>
        <w:rPr>
          <w:rFonts w:hint="eastAsia"/>
          <w:lang w:val="en-US" w:eastAsia="zh-CN"/>
        </w:rPr>
        <w:t>//至于标准偏差：单个变量样本与变量样本均值差的平方累加/ (样本数-1) 再开方（开方是因为里面加平方了，加上去的要还原，这个洗下牌就是标准平均差了）</w:t>
      </w:r>
    </w:p>
    <w:p>
      <w:pPr>
        <w:widowControl w:val="0"/>
        <w:numPr>
          <w:ilvl w:val="0"/>
          <w:numId w:val="0"/>
        </w:numPr>
        <w:tabs>
          <w:tab w:val="left" w:pos="5353"/>
        </w:tabs>
        <w:jc w:val="both"/>
        <w:rPr>
          <w:rFonts w:hint="eastAsia"/>
          <w:lang w:val="en-US" w:eastAsia="zh-CN"/>
        </w:rPr>
      </w:pPr>
      <w:r>
        <w:rPr>
          <w:rFonts w:hint="eastAsia"/>
          <w:lang w:val="en-US" w:eastAsia="zh-CN"/>
        </w:rPr>
        <w:t>//公式中的除以n-1 就相当于 除以n，样本个数，也是为了每个样本平均下来， -1 是为了不让分母为0的情况出现。有些公式里会有+1，都是一个用意。1很小，在统计学宏观视野里面产生的值影响可以忽略。</w:t>
      </w:r>
    </w:p>
    <w:p>
      <w:pPr>
        <w:widowControl w:val="0"/>
        <w:numPr>
          <w:ilvl w:val="0"/>
          <w:numId w:val="0"/>
        </w:numPr>
        <w:tabs>
          <w:tab w:val="left" w:pos="5353"/>
        </w:tabs>
        <w:jc w:val="both"/>
        <w:rPr>
          <w:rFonts w:hint="eastAsia"/>
          <w:lang w:val="en-US" w:eastAsia="zh-CN"/>
        </w:rPr>
      </w:pPr>
      <w:r>
        <w:rPr>
          <w:rFonts w:hint="eastAsia"/>
          <w:lang w:val="en-US" w:eastAsia="zh-CN"/>
        </w:rPr>
        <w:t>//统计的公式要在宏观上理解代表的含义，必竟公式是人总结出来的，为了表示一种现象的。常人正常应该都能理解才对[捂脸]。</w:t>
      </w:r>
    </w:p>
    <w:p>
      <w:pPr>
        <w:widowControl w:val="0"/>
        <w:numPr>
          <w:ilvl w:val="0"/>
          <w:numId w:val="0"/>
        </w:numPr>
        <w:tabs>
          <w:tab w:val="left" w:pos="5353"/>
        </w:tabs>
        <w:jc w:val="both"/>
        <w:rPr>
          <w:rFonts w:hint="eastAsia"/>
          <w:lang w:val="en-US" w:eastAsia="zh-CN"/>
        </w:rPr>
      </w:pPr>
      <w:r>
        <w:rPr>
          <w:rFonts w:hint="eastAsia"/>
          <w:lang w:val="en-US" w:eastAsia="zh-CN"/>
        </w:rPr>
        <w:t>补充，r代表线性关系的走向，即两股势力的相互拉扯</w:t>
      </w:r>
    </w:p>
    <w:p>
      <w:pPr>
        <w:widowControl w:val="0"/>
        <w:numPr>
          <w:ilvl w:val="0"/>
          <w:numId w:val="0"/>
        </w:numPr>
        <w:tabs>
          <w:tab w:val="left" w:pos="5353"/>
        </w:tabs>
        <w:jc w:val="both"/>
      </w:pPr>
    </w:p>
    <w:p>
      <w:pPr>
        <w:widowControl w:val="0"/>
        <w:numPr>
          <w:ilvl w:val="0"/>
          <w:numId w:val="0"/>
        </w:numPr>
        <w:tabs>
          <w:tab w:val="left" w:pos="5353"/>
        </w:tabs>
        <w:jc w:val="center"/>
        <w:rPr>
          <w:rFonts w:hint="eastAsia"/>
          <w:lang w:val="en-US" w:eastAsia="zh-CN"/>
        </w:rPr>
      </w:pPr>
      <w:r>
        <w:rPr>
          <w:rFonts w:hint="eastAsia"/>
          <w:lang w:val="en-US" w:eastAsia="zh-CN"/>
        </w:rPr>
        <w:t>公式图</w:t>
      </w:r>
    </w:p>
    <w:p>
      <w:pPr>
        <w:widowControl w:val="0"/>
        <w:numPr>
          <w:ilvl w:val="0"/>
          <w:numId w:val="0"/>
        </w:numPr>
        <w:tabs>
          <w:tab w:val="left" w:pos="5353"/>
        </w:tabs>
        <w:jc w:val="center"/>
        <w:rPr>
          <w:rFonts w:hint="eastAsia"/>
          <w:lang w:val="en-US" w:eastAsia="zh-CN"/>
        </w:rPr>
      </w:pPr>
    </w:p>
    <w:p>
      <w:pPr>
        <w:widowControl w:val="0"/>
        <w:numPr>
          <w:ilvl w:val="0"/>
          <w:numId w:val="0"/>
        </w:numPr>
        <w:tabs>
          <w:tab w:val="left" w:pos="5353"/>
        </w:tabs>
        <w:jc w:val="left"/>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计算示例：</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r>
        <w:drawing>
          <wp:inline distT="0" distB="0" distL="114300" distR="114300">
            <wp:extent cx="5269230" cy="3200400"/>
            <wp:effectExtent l="0" t="0" r="762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5269230" cy="3200400"/>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both"/>
      </w:pPr>
      <w:r>
        <w:drawing>
          <wp:inline distT="0" distB="0" distL="114300" distR="114300">
            <wp:extent cx="5273040" cy="1978025"/>
            <wp:effectExtent l="0" t="0" r="3810" b="31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5273040" cy="1978025"/>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both"/>
        <w:rPr>
          <w:rFonts w:hint="default"/>
          <w:lang w:val="en-US" w:eastAsia="zh-CN"/>
        </w:rPr>
      </w:pPr>
      <w:r>
        <w:rPr>
          <w:rFonts w:hint="eastAsia"/>
          <w:lang w:eastAsia="zh-CN"/>
        </w:rPr>
        <w:t>给定以上两组计算中间表，代入值，用上式计算</w:t>
      </w:r>
      <w:r>
        <w:rPr>
          <w:rFonts w:hint="eastAsia"/>
          <w:lang w:val="en-US" w:eastAsia="zh-CN"/>
        </w:rPr>
        <w:t xml:space="preserve">r </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r>
        <w:drawing>
          <wp:inline distT="0" distB="0" distL="114300" distR="114300">
            <wp:extent cx="5266055" cy="831850"/>
            <wp:effectExtent l="0" t="0" r="10795" b="635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5266055" cy="831850"/>
                    </a:xfrm>
                    <a:prstGeom prst="rect">
                      <a:avLst/>
                    </a:prstGeom>
                    <a:noFill/>
                    <a:ln>
                      <a:noFill/>
                    </a:ln>
                  </pic:spPr>
                </pic:pic>
              </a:graphicData>
            </a:graphic>
          </wp:inline>
        </w:drawing>
      </w:r>
    </w:p>
    <w:p>
      <w:pPr>
        <w:widowControl w:val="0"/>
        <w:numPr>
          <w:ilvl w:val="0"/>
          <w:numId w:val="0"/>
        </w:numPr>
        <w:pBdr>
          <w:bottom w:val="single" w:color="auto" w:sz="4" w:space="0"/>
        </w:pBdr>
        <w:tabs>
          <w:tab w:val="left" w:pos="5353"/>
        </w:tabs>
        <w:jc w:val="both"/>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两个分类变量</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drawing>
          <wp:inline distT="0" distB="0" distL="114300" distR="114300">
            <wp:extent cx="5268595" cy="1245870"/>
            <wp:effectExtent l="0" t="0" r="8255"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5268595" cy="1245870"/>
                    </a:xfrm>
                    <a:prstGeom prst="rect">
                      <a:avLst/>
                    </a:prstGeom>
                    <a:noFill/>
                    <a:ln>
                      <a:noFill/>
                    </a:ln>
                  </pic:spPr>
                </pic:pic>
              </a:graphicData>
            </a:graphic>
          </wp:inline>
        </w:drawing>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center"/>
        <w:rPr>
          <w:rFonts w:hint="default"/>
          <w:lang w:val="en-US" w:eastAsia="zh-CN"/>
        </w:rPr>
      </w:pPr>
      <w:r>
        <w:rPr>
          <w:rFonts w:hint="eastAsia"/>
          <w:lang w:val="en-US" w:eastAsia="zh-CN"/>
        </w:rPr>
        <w:t>图 表格</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在本例中，我们考虑了一项为期五年的研究，研究定期服用阿司匹林是否能降低心血管疾病的风险。</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我们通常用列联表（contingency table）来汇总这些数据。</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每个格子显示一种可能的疾病状态（心脏病发作或无心脏病发作）和实验组（安慰剂或阿司匹林）组合的频率。</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利用这些频率，我们可以分别计算每个实验组中心脏病患者的样本比例。</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安慰剂组有11034人，其中189人心脏病发作。因此，安慰剂组心脏病发作患者的比例为pl=189/11034=0:0171。</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阿司匹林组心脏病患者比例（proportion）为p2=104/11037=0:0094。</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我们将其（p）称为心脏病发作的风险（此处，样本比例用于测量风险）。</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两个实验组心脏病发作的样本比例之间的显著差异让我们相信治疗和疾病状况是相关的。</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测量关系强度的一种方法是计算【比例差】p2-p1。</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与安慰剂组相比，阿司匹林组患心脏病的比例降低了0.0077。</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比较样本比例的另一个常见汇总统计是【相对比例】p2/p1。</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由于本例中的样本比例与心脏病发作的风险有关，我们将相对比例称为相对风险。</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在这里，心脏病发作的相对风险是p2/p1 = 0:0094/0:0171 = 0:55。</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这意味着阿司匹林组心脏病发作的风险是安慰剂组的0.55倍。</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eastAsia"/>
          <w:lang w:val="en-US" w:eastAsia="zh-CN"/>
        </w:rPr>
        <w:t>--------</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比较</w:t>
      </w:r>
      <w:r>
        <w:rPr>
          <w:rFonts w:hint="eastAsia"/>
          <w:lang w:val="en-US" w:eastAsia="zh-CN"/>
        </w:rPr>
        <w:t>【</w:t>
      </w:r>
      <w:r>
        <w:rPr>
          <w:rFonts w:hint="default"/>
          <w:lang w:val="en-US" w:eastAsia="zh-CN"/>
        </w:rPr>
        <w:t>样本概率</w:t>
      </w:r>
      <w:r>
        <w:rPr>
          <w:rFonts w:hint="eastAsia"/>
          <w:lang w:val="en-US" w:eastAsia="zh-CN"/>
        </w:rPr>
        <w:t>】(odds 可能性，概率 )</w:t>
      </w:r>
      <w:r>
        <w:rPr>
          <w:rFonts w:hint="default"/>
          <w:lang w:val="en-US" w:eastAsia="zh-CN"/>
        </w:rPr>
        <w:t>更常见</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eastAsia="宋体"/>
          <w:lang w:eastAsia="zh-CN"/>
        </w:rPr>
      </w:pPr>
      <w:r>
        <w:drawing>
          <wp:inline distT="0" distB="0" distL="114300" distR="114300">
            <wp:extent cx="971550" cy="600075"/>
            <wp:effectExtent l="0" t="0" r="0" b="952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971550" cy="600075"/>
                    </a:xfrm>
                    <a:prstGeom prst="rect">
                      <a:avLst/>
                    </a:prstGeom>
                    <a:noFill/>
                    <a:ln>
                      <a:noFill/>
                    </a:ln>
                  </pic:spPr>
                </pic:pic>
              </a:graphicData>
            </a:graphic>
          </wp:inline>
        </w:drawing>
      </w:r>
      <w:r>
        <w:rPr>
          <w:rFonts w:hint="eastAsia"/>
          <w:lang w:eastAsia="zh-CN"/>
        </w:rPr>
        <w:t>（即患者比例</w:t>
      </w:r>
      <w:r>
        <w:rPr>
          <w:rFonts w:hint="eastAsia"/>
          <w:lang w:val="en-US" w:eastAsia="zh-CN"/>
        </w:rPr>
        <w:t>/非换患者比例</w:t>
      </w:r>
      <w:r>
        <w:rPr>
          <w:rFonts w:hint="eastAsia"/>
          <w:lang w:eastAsia="zh-CN"/>
        </w:rPr>
        <w:t>）</w:t>
      </w:r>
    </w:p>
    <w:p>
      <w:pPr>
        <w:widowControl w:val="0"/>
        <w:numPr>
          <w:ilvl w:val="0"/>
          <w:numId w:val="0"/>
        </w:numPr>
        <w:tabs>
          <w:tab w:val="left" w:pos="2111"/>
        </w:tabs>
        <w:jc w:val="both"/>
        <w:rPr>
          <w:rFonts w:hint="eastAsia"/>
          <w:lang w:eastAsia="zh-CN"/>
        </w:rPr>
      </w:pPr>
      <w:r>
        <w:rPr>
          <w:rFonts w:hint="eastAsia"/>
          <w:lang w:eastAsia="zh-CN"/>
        </w:rPr>
        <w:tab/>
      </w:r>
    </w:p>
    <w:p>
      <w:pPr>
        <w:widowControl w:val="0"/>
        <w:numPr>
          <w:ilvl w:val="0"/>
          <w:numId w:val="0"/>
        </w:numPr>
        <w:tabs>
          <w:tab w:val="left" w:pos="2111"/>
        </w:tabs>
        <w:jc w:val="both"/>
        <w:rPr>
          <w:rFonts w:hint="eastAsia"/>
          <w:lang w:eastAsia="zh-CN"/>
        </w:rPr>
      </w:pPr>
      <w:r>
        <w:rPr>
          <w:rFonts w:hint="eastAsia"/>
          <w:lang w:eastAsia="zh-CN"/>
        </w:rPr>
        <w:t>安慰剂组O1和阿思匹林组O2心脏病发作的几率分别是：</w:t>
      </w:r>
    </w:p>
    <w:p>
      <w:pPr>
        <w:widowControl w:val="0"/>
        <w:numPr>
          <w:ilvl w:val="0"/>
          <w:numId w:val="0"/>
        </w:numPr>
        <w:tabs>
          <w:tab w:val="left" w:pos="2111"/>
        </w:tabs>
        <w:jc w:val="both"/>
        <w:rPr>
          <w:rFonts w:hint="eastAsia"/>
          <w:lang w:eastAsia="zh-CN"/>
        </w:rPr>
      </w:pPr>
    </w:p>
    <w:p>
      <w:pPr>
        <w:widowControl w:val="0"/>
        <w:numPr>
          <w:ilvl w:val="0"/>
          <w:numId w:val="0"/>
        </w:numPr>
        <w:tabs>
          <w:tab w:val="left" w:pos="2111"/>
        </w:tabs>
        <w:jc w:val="both"/>
        <w:rPr>
          <w:rFonts w:hint="eastAsia"/>
          <w:lang w:eastAsia="zh-CN"/>
        </w:rPr>
      </w:pPr>
    </w:p>
    <w:p>
      <w:pPr>
        <w:widowControl w:val="0"/>
        <w:numPr>
          <w:ilvl w:val="0"/>
          <w:numId w:val="0"/>
        </w:numPr>
        <w:tabs>
          <w:tab w:val="left" w:pos="5353"/>
        </w:tabs>
        <w:jc w:val="both"/>
      </w:pPr>
      <w:r>
        <w:drawing>
          <wp:inline distT="0" distB="0" distL="114300" distR="114300">
            <wp:extent cx="2771775" cy="1152525"/>
            <wp:effectExtent l="0" t="0" r="9525" b="952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2"/>
                    <a:stretch>
                      <a:fillRect/>
                    </a:stretch>
                  </pic:blipFill>
                  <pic:spPr>
                    <a:xfrm>
                      <a:off x="0" y="0"/>
                      <a:ext cx="2771775" cy="1152525"/>
                    </a:xfrm>
                    <a:prstGeom prst="rect">
                      <a:avLst/>
                    </a:prstGeom>
                    <a:noFill/>
                    <a:ln>
                      <a:noFill/>
                    </a:ln>
                  </pic:spPr>
                </pic:pic>
              </a:graphicData>
            </a:graphic>
          </wp:inline>
        </w:drawing>
      </w:r>
    </w:p>
    <w:p>
      <w:pPr>
        <w:widowControl w:val="0"/>
        <w:numPr>
          <w:ilvl w:val="0"/>
          <w:numId w:val="0"/>
        </w:numPr>
        <w:tabs>
          <w:tab w:val="left" w:pos="5353"/>
        </w:tabs>
        <w:jc w:val="both"/>
        <w:rPr>
          <w:rFonts w:hint="eastAsia" w:eastAsia="宋体"/>
          <w:b w:val="0"/>
          <w:bCs w:val="0"/>
          <w:lang w:eastAsia="zh-CN"/>
        </w:rPr>
      </w:pPr>
    </w:p>
    <w:p>
      <w:pPr>
        <w:widowControl w:val="0"/>
        <w:numPr>
          <w:ilvl w:val="0"/>
          <w:numId w:val="0"/>
        </w:numPr>
        <w:tabs>
          <w:tab w:val="left" w:pos="5353"/>
        </w:tabs>
        <w:jc w:val="both"/>
        <w:rPr>
          <w:rFonts w:hint="eastAsia"/>
          <w:b w:val="0"/>
          <w:bCs w:val="0"/>
          <w:lang w:val="en-US" w:eastAsia="zh-CN"/>
        </w:rPr>
      </w:pPr>
      <w:r>
        <w:rPr>
          <w:rFonts w:hint="eastAsia"/>
          <w:b w:val="0"/>
          <w:bCs w:val="0"/>
        </w:rPr>
        <w:t>通常</w:t>
      </w:r>
      <w:r>
        <w:rPr>
          <w:rFonts w:hint="eastAsia"/>
          <w:b w:val="0"/>
          <w:bCs w:val="0"/>
          <w:lang w:eastAsia="zh-CN"/>
        </w:rPr>
        <w:t>，比较</w:t>
      </w:r>
      <w:r>
        <w:rPr>
          <w:rFonts w:hint="eastAsia"/>
          <w:b w:val="0"/>
          <w:bCs w:val="0"/>
        </w:rPr>
        <w:t>样本</w:t>
      </w:r>
      <w:r>
        <w:rPr>
          <w:rFonts w:hint="eastAsia"/>
          <w:b w:val="0"/>
          <w:bCs w:val="0"/>
          <w:lang w:eastAsia="zh-CN"/>
        </w:rPr>
        <w:t>概率，我们用【样本概率比】</w:t>
      </w:r>
      <w:r>
        <w:rPr>
          <w:rFonts w:hint="eastAsia"/>
          <w:b w:val="0"/>
          <w:bCs w:val="0"/>
          <w:lang w:val="en-US" w:eastAsia="zh-CN"/>
        </w:rPr>
        <w:t>(sample odds ratio)</w:t>
      </w:r>
    </w:p>
    <w:p>
      <w:pPr>
        <w:widowControl w:val="0"/>
        <w:numPr>
          <w:ilvl w:val="0"/>
          <w:numId w:val="0"/>
        </w:numPr>
        <w:tabs>
          <w:tab w:val="left" w:pos="5353"/>
        </w:tabs>
        <w:jc w:val="both"/>
        <w:rPr>
          <w:rFonts w:hint="eastAsia"/>
          <w:b w:val="0"/>
          <w:bCs w:val="0"/>
          <w:lang w:val="en-US" w:eastAsia="zh-CN"/>
        </w:rPr>
      </w:pPr>
    </w:p>
    <w:p>
      <w:pPr>
        <w:widowControl w:val="0"/>
        <w:numPr>
          <w:ilvl w:val="0"/>
          <w:numId w:val="0"/>
        </w:numPr>
        <w:tabs>
          <w:tab w:val="left" w:pos="5353"/>
        </w:tabs>
        <w:jc w:val="both"/>
        <w:rPr>
          <w:rFonts w:hint="default"/>
          <w:b w:val="0"/>
          <w:bCs w:val="0"/>
          <w:lang w:val="en-US" w:eastAsia="zh-CN"/>
        </w:rPr>
      </w:pPr>
    </w:p>
    <w:p>
      <w:pPr>
        <w:widowControl w:val="0"/>
        <w:numPr>
          <w:ilvl w:val="0"/>
          <w:numId w:val="0"/>
        </w:numPr>
        <w:tabs>
          <w:tab w:val="left" w:pos="5353"/>
        </w:tabs>
        <w:jc w:val="both"/>
      </w:pPr>
      <w:r>
        <w:drawing>
          <wp:inline distT="0" distB="0" distL="114300" distR="114300">
            <wp:extent cx="2571750" cy="619125"/>
            <wp:effectExtent l="0" t="0" r="0" b="952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3"/>
                    <a:stretch>
                      <a:fillRect/>
                    </a:stretch>
                  </pic:blipFill>
                  <pic:spPr>
                    <a:xfrm>
                      <a:off x="0" y="0"/>
                      <a:ext cx="2571750" cy="619125"/>
                    </a:xfrm>
                    <a:prstGeom prst="rect">
                      <a:avLst/>
                    </a:prstGeom>
                    <a:noFill/>
                    <a:ln>
                      <a:noFill/>
                    </a:ln>
                  </pic:spPr>
                </pic:pic>
              </a:graphicData>
            </a:graphic>
          </wp:inline>
        </w:drawing>
      </w:r>
    </w:p>
    <w:p>
      <w:pPr>
        <w:widowControl w:val="0"/>
        <w:numPr>
          <w:ilvl w:val="0"/>
          <w:numId w:val="0"/>
        </w:numPr>
        <w:tabs>
          <w:tab w:val="left" w:pos="5353"/>
        </w:tabs>
        <w:jc w:val="both"/>
        <w:rPr>
          <w:rFonts w:hint="eastAsia"/>
          <w:lang w:val="en-US" w:eastAsia="zh-CN"/>
        </w:rPr>
      </w:pPr>
      <w:r>
        <w:rPr>
          <w:rFonts w:hint="eastAsia"/>
          <w:lang w:val="en-US" w:eastAsia="zh-CN"/>
        </w:rPr>
        <w:t>即o1/o2 两个概率比</w:t>
      </w:r>
    </w:p>
    <w:p>
      <w:pPr>
        <w:widowControl w:val="0"/>
        <w:numPr>
          <w:ilvl w:val="0"/>
          <w:numId w:val="0"/>
        </w:numP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default"/>
          <w:lang w:val="en-US" w:eastAsia="zh-CN"/>
        </w:rPr>
        <w:t>斯皮尔曼秩</w:t>
      </w:r>
      <w:r>
        <w:rPr>
          <w:rFonts w:hint="eastAsia"/>
          <w:lang w:val="en-US" w:eastAsia="zh-CN"/>
        </w:rPr>
        <w:t>(rank 等级)</w:t>
      </w:r>
      <w:r>
        <w:rPr>
          <w:rFonts w:hint="default"/>
          <w:lang w:val="en-US" w:eastAsia="zh-CN"/>
        </w:rPr>
        <w:t>相关系数</w:t>
      </w:r>
      <w:r>
        <w:rPr>
          <w:rFonts w:hint="eastAsia"/>
          <w:lang w:val="en-US" w:eastAsia="zh-CN"/>
        </w:rPr>
        <w:t xml:space="preserve"> Spearman's rank correlation coefficient</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r>
        <w:drawing>
          <wp:inline distT="0" distB="0" distL="114300" distR="114300">
            <wp:extent cx="5273040" cy="2550795"/>
            <wp:effectExtent l="0" t="0" r="3810" b="190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4"/>
                    <a:stretch>
                      <a:fillRect/>
                    </a:stretch>
                  </pic:blipFill>
                  <pic:spPr>
                    <a:xfrm>
                      <a:off x="0" y="0"/>
                      <a:ext cx="5273040" cy="2550795"/>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both"/>
      </w:pPr>
      <w:r>
        <w:drawing>
          <wp:inline distT="0" distB="0" distL="114300" distR="114300">
            <wp:extent cx="5273675" cy="713740"/>
            <wp:effectExtent l="0" t="0" r="3175" b="1016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5"/>
                    <a:stretch>
                      <a:fillRect/>
                    </a:stretch>
                  </pic:blipFill>
                  <pic:spPr>
                    <a:xfrm>
                      <a:off x="0" y="0"/>
                      <a:ext cx="5273675" cy="713740"/>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center"/>
        <w:rPr>
          <w:rFonts w:hint="eastAsia"/>
          <w:lang w:eastAsia="zh-CN"/>
        </w:rPr>
      </w:pPr>
      <w:r>
        <w:rPr>
          <w:rFonts w:hint="eastAsia"/>
          <w:lang w:eastAsia="zh-CN"/>
        </w:rPr>
        <w:t>公式图</w:t>
      </w:r>
    </w:p>
    <w:p>
      <w:pPr>
        <w:widowControl w:val="0"/>
        <w:numPr>
          <w:ilvl w:val="0"/>
          <w:numId w:val="0"/>
        </w:numPr>
        <w:tabs>
          <w:tab w:val="left" w:pos="5353"/>
        </w:tabs>
        <w:jc w:val="center"/>
        <w:rPr>
          <w:rFonts w:hint="eastAsia"/>
          <w:lang w:eastAsia="zh-CN"/>
        </w:rPr>
      </w:pPr>
    </w:p>
    <w:p>
      <w:pPr>
        <w:widowControl w:val="0"/>
        <w:numPr>
          <w:ilvl w:val="0"/>
          <w:numId w:val="0"/>
        </w:numPr>
        <w:pBdr>
          <w:bottom w:val="single" w:color="auto" w:sz="4" w:space="0"/>
        </w:pBdr>
        <w:tabs>
          <w:tab w:val="left" w:pos="5353"/>
        </w:tabs>
        <w:jc w:val="left"/>
        <w:rPr>
          <w:rFonts w:hint="eastAsia"/>
          <w:lang w:val="en-US" w:eastAsia="zh-CN"/>
        </w:rPr>
      </w:pPr>
    </w:p>
    <w:p>
      <w:pPr>
        <w:widowControl w:val="0"/>
        <w:numPr>
          <w:ilvl w:val="0"/>
          <w:numId w:val="0"/>
        </w:numPr>
        <w:tabs>
          <w:tab w:val="left" w:pos="5353"/>
        </w:tabs>
        <w:jc w:val="left"/>
        <w:rPr>
          <w:rFonts w:hint="default"/>
          <w:lang w:val="en-US" w:eastAsia="zh-CN"/>
        </w:rPr>
      </w:pPr>
    </w:p>
    <w:p>
      <w:pPr>
        <w:widowControl w:val="0"/>
        <w:numPr>
          <w:ilvl w:val="0"/>
          <w:numId w:val="0"/>
        </w:numPr>
        <w:tabs>
          <w:tab w:val="left" w:pos="5353"/>
        </w:tabs>
        <w:jc w:val="left"/>
        <w:rPr>
          <w:rFonts w:hint="eastAsia"/>
          <w:lang w:val="en-US" w:eastAsia="zh-CN"/>
        </w:rPr>
      </w:pPr>
      <w:r>
        <w:rPr>
          <w:rFonts w:hint="default"/>
          <w:lang w:val="en-US" w:eastAsia="zh-CN"/>
        </w:rPr>
        <w:t>斯皮尔曼vs皮尔逊</w:t>
      </w:r>
      <w:r>
        <w:rPr>
          <w:rFonts w:hint="eastAsia"/>
          <w:lang w:val="en-US" w:eastAsia="zh-CN"/>
        </w:rPr>
        <w:t xml:space="preserve"> （Spearman vs.Pearson）</w:t>
      </w:r>
    </w:p>
    <w:p>
      <w:pPr>
        <w:widowControl w:val="0"/>
        <w:numPr>
          <w:ilvl w:val="0"/>
          <w:numId w:val="0"/>
        </w:numPr>
        <w:tabs>
          <w:tab w:val="left" w:pos="5353"/>
        </w:tabs>
        <w:jc w:val="left"/>
        <w:rPr>
          <w:rFonts w:hint="eastAsia"/>
          <w:lang w:val="en-US" w:eastAsia="zh-CN"/>
        </w:rPr>
      </w:pPr>
    </w:p>
    <w:p>
      <w:pPr>
        <w:widowControl w:val="0"/>
        <w:numPr>
          <w:ilvl w:val="0"/>
          <w:numId w:val="0"/>
        </w:numPr>
        <w:tabs>
          <w:tab w:val="left" w:pos="5353"/>
        </w:tabs>
        <w:jc w:val="left"/>
      </w:pPr>
      <w:r>
        <w:drawing>
          <wp:inline distT="0" distB="0" distL="114300" distR="114300">
            <wp:extent cx="3924300" cy="3752850"/>
            <wp:effectExtent l="0" t="0" r="0" b="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6"/>
                    <a:stretch>
                      <a:fillRect/>
                    </a:stretch>
                  </pic:blipFill>
                  <pic:spPr>
                    <a:xfrm>
                      <a:off x="0" y="0"/>
                      <a:ext cx="3924300" cy="3752850"/>
                    </a:xfrm>
                    <a:prstGeom prst="rect">
                      <a:avLst/>
                    </a:prstGeom>
                    <a:noFill/>
                    <a:ln>
                      <a:noFill/>
                    </a:ln>
                  </pic:spPr>
                </pic:pic>
              </a:graphicData>
            </a:graphic>
          </wp:inline>
        </w:drawing>
      </w:r>
    </w:p>
    <w:p>
      <w:pPr>
        <w:widowControl w:val="0"/>
        <w:numPr>
          <w:ilvl w:val="0"/>
          <w:numId w:val="0"/>
        </w:numPr>
        <w:tabs>
          <w:tab w:val="left" w:pos="5353"/>
        </w:tabs>
        <w:jc w:val="left"/>
        <w:rPr>
          <w:rFonts w:hint="default"/>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pPr>
      <w:r>
        <w:drawing>
          <wp:inline distT="0" distB="0" distL="114300" distR="114300">
            <wp:extent cx="5271135" cy="2611120"/>
            <wp:effectExtent l="0" t="0" r="5715" b="1778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7"/>
                    <a:stretch>
                      <a:fillRect/>
                    </a:stretch>
                  </pic:blipFill>
                  <pic:spPr>
                    <a:xfrm>
                      <a:off x="0" y="0"/>
                      <a:ext cx="5271135" cy="2611120"/>
                    </a:xfrm>
                    <a:prstGeom prst="rect">
                      <a:avLst/>
                    </a:prstGeom>
                    <a:noFill/>
                    <a:ln>
                      <a:noFill/>
                    </a:ln>
                  </pic:spPr>
                </pic:pic>
              </a:graphicData>
            </a:graphic>
          </wp:inline>
        </w:drawing>
      </w:r>
    </w:p>
    <w:p>
      <w:pPr>
        <w:widowControl w:val="0"/>
        <w:numPr>
          <w:ilvl w:val="0"/>
          <w:numId w:val="0"/>
        </w:numPr>
        <w:pBdr>
          <w:bottom w:val="single" w:color="auto" w:sz="4" w:space="0"/>
        </w:pBdr>
        <w:tabs>
          <w:tab w:val="left" w:pos="5353"/>
        </w:tabs>
        <w:jc w:val="both"/>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数值型变量和分类型变量的关系</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eastAsia"/>
          <w:lang w:val="en-US" w:eastAsia="zh-CN"/>
        </w:rPr>
        <w:t>常见的情况是，我们常常对</w:t>
      </w:r>
      <w:r>
        <w:rPr>
          <w:rFonts w:hint="default"/>
          <w:lang w:val="en-US" w:eastAsia="zh-CN"/>
        </w:rPr>
        <w:t>分类变量和数值随机变量之间的关系</w:t>
      </w:r>
      <w:r>
        <w:rPr>
          <w:rFonts w:hint="eastAsia"/>
          <w:lang w:val="en-US" w:eastAsia="zh-CN"/>
        </w:rPr>
        <w:t>感兴趣</w:t>
      </w:r>
      <w:r>
        <w:rPr>
          <w:rFonts w:hint="default"/>
          <w:lang w:val="en-US" w:eastAsia="zh-CN"/>
        </w:rPr>
        <w:t>。</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center"/>
        <w:rPr>
          <w:rFonts w:hint="default"/>
          <w:lang w:val="en-US" w:eastAsia="zh-CN"/>
        </w:rPr>
      </w:pPr>
      <w:r>
        <w:drawing>
          <wp:inline distT="0" distB="0" distL="114300" distR="114300">
            <wp:extent cx="3600450" cy="2714625"/>
            <wp:effectExtent l="0" t="0" r="0" b="952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18"/>
                    <a:stretch>
                      <a:fillRect/>
                    </a:stretch>
                  </pic:blipFill>
                  <pic:spPr>
                    <a:xfrm>
                      <a:off x="0" y="0"/>
                      <a:ext cx="3600450" cy="2714625"/>
                    </a:xfrm>
                    <a:prstGeom prst="rect">
                      <a:avLst/>
                    </a:prstGeom>
                    <a:noFill/>
                    <a:ln>
                      <a:noFill/>
                    </a:ln>
                  </pic:spPr>
                </pic:pic>
              </a:graphicData>
            </a:graphic>
          </wp:inline>
        </w:drawing>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上图为从大包装中收集的卷心菜数据按品种（分类）划分的维生素C含量点图（数字）</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一种更常见的展示 数值变量和分类变量关系的方法 是创建方框图。</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center"/>
      </w:pPr>
      <w:r>
        <w:drawing>
          <wp:inline distT="0" distB="0" distL="114300" distR="114300">
            <wp:extent cx="2905125" cy="2486025"/>
            <wp:effectExtent l="0" t="0" r="9525" b="9525"/>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19"/>
                    <a:stretch>
                      <a:fillRect/>
                    </a:stretch>
                  </pic:blipFill>
                  <pic:spPr>
                    <a:xfrm>
                      <a:off x="0" y="0"/>
                      <a:ext cx="2905125" cy="2486025"/>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center"/>
        <w:rPr>
          <w:rFonts w:hint="eastAsia"/>
          <w:lang w:val="en-US" w:eastAsia="zh-CN"/>
        </w:rPr>
      </w:pPr>
      <w:r>
        <w:rPr>
          <w:rFonts w:hint="eastAsia"/>
          <w:lang w:val="en-US" w:eastAsia="zh-CN"/>
        </w:rPr>
        <w:t>不同品种维生素C含量盒图</w:t>
      </w:r>
    </w:p>
    <w:p>
      <w:pPr>
        <w:widowControl w:val="0"/>
        <w:numPr>
          <w:ilvl w:val="0"/>
          <w:numId w:val="0"/>
        </w:numPr>
        <w:tabs>
          <w:tab w:val="left" w:pos="5353"/>
        </w:tabs>
        <w:jc w:val="center"/>
        <w:rPr>
          <w:rFonts w:hint="eastAsia"/>
          <w:lang w:val="en-US" w:eastAsia="zh-CN"/>
        </w:rPr>
      </w:pPr>
    </w:p>
    <w:p>
      <w:pPr>
        <w:widowControl w:val="0"/>
        <w:numPr>
          <w:ilvl w:val="0"/>
          <w:numId w:val="0"/>
        </w:numPr>
        <w:tabs>
          <w:tab w:val="left" w:pos="5353"/>
        </w:tabs>
        <w:jc w:val="left"/>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一般来说，如果其中一个变量的分布随另一个变量的变化而变化，那么这两个变量是相关的。</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我们可以通过获得分类变量不同等级的汇总统计来测量数值变量分布的变化。</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在检验一个数值变量和一个分类变量之间的关系时，通常使用平均差。</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在上述例子中，两个品种之间的维生素C含量平均值（箱图中方盒的中线）的差异为64.4-51.5=12.9。</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eastAsia"/>
          <w:lang w:val="en-US" w:eastAsia="zh-CN"/>
        </w:rPr>
        <w:t>------</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当分类变量具有多个等级（类别）时，使用平均值点图更容易比较不同层次的平均值。</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center"/>
      </w:pPr>
      <w:r>
        <w:drawing>
          <wp:inline distT="0" distB="0" distL="114300" distR="114300">
            <wp:extent cx="2838450" cy="2486025"/>
            <wp:effectExtent l="0" t="0" r="0" b="9525"/>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20"/>
                    <a:stretch>
                      <a:fillRect/>
                    </a:stretch>
                  </pic:blipFill>
                  <pic:spPr>
                    <a:xfrm>
                      <a:off x="0" y="0"/>
                      <a:ext cx="2838450" cy="2486025"/>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both"/>
        <w:rPr>
          <w:rFonts w:hint="eastAsia"/>
          <w:lang w:val="en-US" w:eastAsia="zh-CN"/>
        </w:rPr>
      </w:pPr>
      <w:r>
        <w:rPr>
          <w:rFonts w:hint="eastAsia"/>
          <w:lang w:val="en-US" w:eastAsia="zh-CN"/>
        </w:rPr>
        <w:t>上图绘制了不同体重组（根据体重指数定义）的血压（bp,  blood pressure）均值</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思考题</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drawing>
          <wp:inline distT="0" distB="0" distL="114300" distR="114300">
            <wp:extent cx="5273675" cy="2990215"/>
            <wp:effectExtent l="0" t="0" r="3175" b="635"/>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21"/>
                    <a:stretch>
                      <a:fillRect/>
                    </a:stretch>
                  </pic:blipFill>
                  <pic:spPr>
                    <a:xfrm>
                      <a:off x="0" y="0"/>
                      <a:ext cx="5273675" cy="2990215"/>
                    </a:xfrm>
                    <a:prstGeom prst="rect">
                      <a:avLst/>
                    </a:prstGeom>
                    <a:noFill/>
                    <a:ln>
                      <a:noFill/>
                    </a:ln>
                  </pic:spPr>
                </pic:pic>
              </a:graphicData>
            </a:graphic>
          </wp:inline>
        </w:drawing>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参考答案：</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r>
        <w:drawing>
          <wp:inline distT="0" distB="0" distL="114300" distR="114300">
            <wp:extent cx="5271770" cy="2922905"/>
            <wp:effectExtent l="0" t="0" r="5080" b="10795"/>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22"/>
                    <a:stretch>
                      <a:fillRect/>
                    </a:stretch>
                  </pic:blipFill>
                  <pic:spPr>
                    <a:xfrm>
                      <a:off x="0" y="0"/>
                      <a:ext cx="5271770" cy="2922905"/>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both"/>
        <w:rPr>
          <w:rFonts w:hint="default"/>
          <w:lang w:val="en-US" w:eastAsia="zh-CN"/>
        </w:rPr>
      </w:pPr>
    </w:p>
    <w:p>
      <w:pPr>
        <w:widowControl w:val="0"/>
        <w:numPr>
          <w:ilvl w:val="0"/>
          <w:numId w:val="0"/>
        </w:numPr>
        <w:pBdr>
          <w:bottom w:val="single" w:color="auto" w:sz="4" w:space="0"/>
        </w:pBdr>
        <w:tabs>
          <w:tab w:val="left" w:pos="5353"/>
        </w:tabs>
        <w:jc w:val="both"/>
        <w:rPr>
          <w:rFonts w:hint="eastAsia" w:eastAsia="宋体"/>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关联性规则Association Rules：（多者相关）</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起源:大型零售组织所面临的决策支持问题</w:t>
      </w:r>
    </w:p>
    <w:p>
      <w:pPr>
        <w:widowControl w:val="0"/>
        <w:numPr>
          <w:ilvl w:val="0"/>
          <w:numId w:val="0"/>
        </w:numPr>
        <w:tabs>
          <w:tab w:val="left" w:pos="5353"/>
        </w:tabs>
        <w:ind w:firstLine="420" w:firstLineChars="200"/>
        <w:jc w:val="both"/>
        <w:rPr>
          <w:rFonts w:hint="eastAsia"/>
          <w:lang w:val="en-US" w:eastAsia="zh-CN"/>
        </w:rPr>
      </w:pPr>
      <w:r>
        <w:rPr>
          <w:rFonts w:hint="eastAsia"/>
          <w:lang w:val="en-US" w:eastAsia="zh-CN"/>
        </w:rPr>
        <w:t>- R .Agrawal等人在1993年首先提出了在交易数据项目之间挖掘关联规则的问题( Mining Association Rules)</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内涵:分析数据库中不同变量间的关系程度</w:t>
      </w:r>
    </w:p>
    <w:p>
      <w:pPr>
        <w:widowControl w:val="0"/>
        <w:numPr>
          <w:ilvl w:val="0"/>
          <w:numId w:val="0"/>
        </w:numPr>
        <w:tabs>
          <w:tab w:val="left" w:pos="5353"/>
        </w:tabs>
        <w:ind w:firstLine="210" w:firstLineChars="100"/>
        <w:jc w:val="both"/>
        <w:rPr>
          <w:rFonts w:hint="eastAsia"/>
          <w:lang w:val="en-US" w:eastAsia="zh-CN"/>
        </w:rPr>
      </w:pPr>
      <w:r>
        <w:rPr>
          <w:rFonts w:hint="eastAsia"/>
          <w:lang w:val="en-US" w:eastAsia="zh-CN"/>
        </w:rPr>
        <w:t>- 并不是要作分类/预测;更像是一种描述性分析</w:t>
      </w:r>
    </w:p>
    <w:p>
      <w:pPr>
        <w:widowControl w:val="0"/>
        <w:numPr>
          <w:ilvl w:val="0"/>
          <w:numId w:val="0"/>
        </w:numPr>
        <w:tabs>
          <w:tab w:val="left" w:pos="5353"/>
        </w:tabs>
        <w:ind w:firstLine="210" w:firstLineChars="100"/>
        <w:jc w:val="both"/>
        <w:rPr>
          <w:rFonts w:hint="eastAsia"/>
          <w:lang w:val="en-US" w:eastAsia="zh-CN"/>
        </w:rPr>
      </w:pPr>
      <w:r>
        <w:rPr>
          <w:rFonts w:hint="eastAsia"/>
          <w:lang w:val="en-US" w:eastAsia="zh-CN"/>
        </w:rPr>
        <w:t>- 挖掘教据中的某类模式,事件与事件之间的依赖性或关联性</w:t>
      </w:r>
    </w:p>
    <w:p>
      <w:pPr>
        <w:widowControl w:val="0"/>
        <w:numPr>
          <w:ilvl w:val="0"/>
          <w:numId w:val="0"/>
        </w:numPr>
        <w:tabs>
          <w:tab w:val="left" w:pos="5353"/>
        </w:tabs>
        <w:ind w:firstLine="210" w:firstLineChars="100"/>
        <w:jc w:val="both"/>
        <w:rPr>
          <w:rFonts w:hint="eastAsia"/>
          <w:lang w:val="en-US" w:eastAsia="zh-CN"/>
        </w:rPr>
      </w:pPr>
      <w:r>
        <w:rPr>
          <w:rFonts w:hint="eastAsia"/>
          <w:lang w:val="en-US" w:eastAsia="zh-CN"/>
        </w:rPr>
        <w:t>- 首先是应用于二分変量,后来才发展到多分类变量和连续变量</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应用:</w:t>
      </w:r>
    </w:p>
    <w:p>
      <w:pPr>
        <w:widowControl w:val="0"/>
        <w:numPr>
          <w:ilvl w:val="0"/>
          <w:numId w:val="0"/>
        </w:numPr>
        <w:tabs>
          <w:tab w:val="left" w:pos="5353"/>
        </w:tabs>
        <w:jc w:val="both"/>
        <w:rPr>
          <w:rFonts w:hint="eastAsia"/>
          <w:lang w:val="en-US" w:eastAsia="zh-CN"/>
        </w:rPr>
      </w:pPr>
      <w:r>
        <w:rPr>
          <w:rFonts w:hint="eastAsia"/>
          <w:lang w:val="en-US" w:eastAsia="zh-CN"/>
        </w:rPr>
        <w:t xml:space="preserve"> - 交叉销售</w:t>
      </w:r>
    </w:p>
    <w:p>
      <w:pPr>
        <w:widowControl w:val="0"/>
        <w:numPr>
          <w:ilvl w:val="0"/>
          <w:numId w:val="0"/>
        </w:numPr>
        <w:tabs>
          <w:tab w:val="left" w:pos="5353"/>
        </w:tabs>
        <w:jc w:val="both"/>
        <w:rPr>
          <w:rFonts w:hint="eastAsia"/>
          <w:lang w:val="en-US" w:eastAsia="zh-CN"/>
        </w:rPr>
      </w:pPr>
      <w:r>
        <w:rPr>
          <w:rFonts w:hint="eastAsia"/>
          <w:lang w:val="en-US" w:eastAsia="zh-CN"/>
        </w:rPr>
        <w:t xml:space="preserve"> - 商品摆放</w:t>
      </w:r>
    </w:p>
    <w:p>
      <w:pPr>
        <w:widowControl w:val="0"/>
        <w:numPr>
          <w:ilvl w:val="0"/>
          <w:numId w:val="0"/>
        </w:numPr>
        <w:tabs>
          <w:tab w:val="left" w:pos="5353"/>
        </w:tabs>
        <w:jc w:val="both"/>
        <w:rPr>
          <w:rFonts w:hint="eastAsia"/>
          <w:lang w:val="en-US" w:eastAsia="zh-CN"/>
        </w:rPr>
      </w:pPr>
      <w:r>
        <w:rPr>
          <w:rFonts w:hint="eastAsia"/>
          <w:lang w:val="en-US" w:eastAsia="zh-CN"/>
        </w:rPr>
        <w:t xml:space="preserve"> - 流失户分析</w:t>
      </w:r>
    </w:p>
    <w:p>
      <w:pPr>
        <w:widowControl w:val="0"/>
        <w:numPr>
          <w:ilvl w:val="0"/>
          <w:numId w:val="0"/>
        </w:numPr>
        <w:tabs>
          <w:tab w:val="left" w:pos="5353"/>
        </w:tabs>
        <w:jc w:val="both"/>
        <w:rPr>
          <w:rFonts w:hint="eastAsia"/>
          <w:lang w:val="en-US" w:eastAsia="zh-CN"/>
        </w:rPr>
      </w:pPr>
      <w:r>
        <w:rPr>
          <w:rFonts w:hint="eastAsia"/>
          <w:lang w:val="en-US" w:eastAsia="zh-CN"/>
        </w:rPr>
        <w:t xml:space="preserve"> - 临床经验结</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r>
        <w:rPr>
          <w:rFonts w:hint="eastAsia"/>
          <w:lang w:val="en-US" w:eastAsia="zh-CN"/>
        </w:rPr>
        <w:t>商业应用：</w:t>
      </w:r>
    </w:p>
    <w:p>
      <w:pPr>
        <w:widowControl w:val="0"/>
        <w:numPr>
          <w:ilvl w:val="0"/>
          <w:numId w:val="0"/>
        </w:numPr>
        <w:pBdr>
          <w:bottom w:val="single" w:color="auto" w:sz="4" w:space="0"/>
        </w:pBdr>
        <w:tabs>
          <w:tab w:val="left" w:pos="5353"/>
        </w:tabs>
        <w:jc w:val="both"/>
        <w:rPr>
          <w:rFonts w:hint="default"/>
          <w:lang w:val="en-US" w:eastAsia="zh-CN"/>
        </w:rPr>
      </w:pPr>
    </w:p>
    <w:p>
      <w:pPr>
        <w:widowControl w:val="0"/>
        <w:numPr>
          <w:ilvl w:val="0"/>
          <w:numId w:val="0"/>
        </w:numPr>
        <w:pBdr>
          <w:bottom w:val="single" w:color="auto" w:sz="4" w:space="0"/>
        </w:pBdr>
        <w:tabs>
          <w:tab w:val="left" w:pos="5353"/>
        </w:tabs>
        <w:ind w:firstLine="210" w:firstLineChars="100"/>
        <w:jc w:val="both"/>
        <w:rPr>
          <w:rFonts w:hint="eastAsia"/>
          <w:lang w:val="en-US" w:eastAsia="zh-CN"/>
        </w:rPr>
      </w:pPr>
      <w:r>
        <w:rPr>
          <w:rFonts w:hint="eastAsia"/>
          <w:lang w:val="en-US" w:eastAsia="zh-CN"/>
        </w:rPr>
        <w:t>网上的商品推荐APP等</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2060"/>
        </w:tabs>
        <w:jc w:val="both"/>
        <w:rPr>
          <w:rFonts w:hint="default" w:eastAsia="宋体"/>
          <w:lang w:val="en-US" w:eastAsia="zh-CN"/>
        </w:rPr>
      </w:pPr>
      <w:r>
        <w:rPr>
          <w:rFonts w:hint="eastAsia"/>
          <w:lang w:val="en-US" w:eastAsia="zh-CN"/>
        </w:rPr>
        <w:t>名医经验探索</w:t>
      </w:r>
      <w:r>
        <w:rPr>
          <w:rFonts w:hint="eastAsia"/>
          <w:lang w:val="en-US" w:eastAsia="zh-CN"/>
        </w:rPr>
        <w:tab/>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pPr>
      <w:r>
        <w:drawing>
          <wp:inline distT="0" distB="0" distL="114300" distR="114300">
            <wp:extent cx="4476750" cy="3695700"/>
            <wp:effectExtent l="0" t="0" r="0" b="0"/>
            <wp:docPr id="2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pic:cNvPicPr>
                      <a:picLocks noChangeAspect="1"/>
                    </pic:cNvPicPr>
                  </pic:nvPicPr>
                  <pic:blipFill>
                    <a:blip r:embed="rId23"/>
                    <a:stretch>
                      <a:fillRect/>
                    </a:stretch>
                  </pic:blipFill>
                  <pic:spPr>
                    <a:xfrm>
                      <a:off x="0" y="0"/>
                      <a:ext cx="4476750" cy="3695700"/>
                    </a:xfrm>
                    <a:prstGeom prst="rect">
                      <a:avLst/>
                    </a:prstGeom>
                    <a:noFill/>
                    <a:ln>
                      <a:noFill/>
                    </a:ln>
                  </pic:spPr>
                </pic:pic>
              </a:graphicData>
            </a:graphic>
          </wp:inline>
        </w:drawing>
      </w:r>
      <w:bookmarkStart w:id="0" w:name="_GoBack"/>
      <w:bookmarkEnd w:id="0"/>
    </w:p>
    <w:p>
      <w:pPr>
        <w:widowControl w:val="0"/>
        <w:numPr>
          <w:ilvl w:val="0"/>
          <w:numId w:val="0"/>
        </w:numPr>
        <w:pBdr>
          <w:bottom w:val="single" w:color="auto" w:sz="4" w:space="0"/>
        </w:pBdr>
        <w:tabs>
          <w:tab w:val="left" w:pos="5353"/>
        </w:tabs>
        <w:jc w:val="both"/>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关联规则</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通过事务数据库，通过关联规则算法计算，得到规则</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r>
        <w:drawing>
          <wp:inline distT="0" distB="0" distL="114300" distR="114300">
            <wp:extent cx="5274310" cy="1220470"/>
            <wp:effectExtent l="0" t="0" r="2540" b="1778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24"/>
                    <a:stretch>
                      <a:fillRect/>
                    </a:stretch>
                  </pic:blipFill>
                  <pic:spPr>
                    <a:xfrm>
                      <a:off x="0" y="0"/>
                      <a:ext cx="5274310" cy="1220470"/>
                    </a:xfrm>
                    <a:prstGeom prst="rect">
                      <a:avLst/>
                    </a:prstGeom>
                    <a:noFill/>
                    <a:ln>
                      <a:noFill/>
                    </a:ln>
                  </pic:spPr>
                </pic:pic>
              </a:graphicData>
            </a:graphic>
          </wp:inline>
        </w:drawing>
      </w:r>
    </w:p>
    <w:p>
      <w:pPr>
        <w:widowControl w:val="0"/>
        <w:numPr>
          <w:ilvl w:val="0"/>
          <w:numId w:val="0"/>
        </w:numPr>
        <w:tabs>
          <w:tab w:val="left" w:pos="5353"/>
        </w:tabs>
        <w:jc w:val="both"/>
      </w:pPr>
      <w:r>
        <w:drawing>
          <wp:inline distT="0" distB="0" distL="114300" distR="114300">
            <wp:extent cx="5010150" cy="1323975"/>
            <wp:effectExtent l="0" t="0" r="0" b="9525"/>
            <wp:docPr id="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pic:cNvPicPr>
                      <a:picLocks noChangeAspect="1"/>
                    </pic:cNvPicPr>
                  </pic:nvPicPr>
                  <pic:blipFill>
                    <a:blip r:embed="rId25"/>
                    <a:stretch>
                      <a:fillRect/>
                    </a:stretch>
                  </pic:blipFill>
                  <pic:spPr>
                    <a:xfrm>
                      <a:off x="0" y="0"/>
                      <a:ext cx="5010150" cy="1323975"/>
                    </a:xfrm>
                    <a:prstGeom prst="rect">
                      <a:avLst/>
                    </a:prstGeom>
                    <a:noFill/>
                    <a:ln>
                      <a:noFill/>
                    </a:ln>
                  </pic:spPr>
                </pic:pic>
              </a:graphicData>
            </a:graphic>
          </wp:inline>
        </w:drawing>
      </w:r>
    </w:p>
    <w:p>
      <w:pPr>
        <w:widowControl w:val="0"/>
        <w:numPr>
          <w:ilvl w:val="0"/>
          <w:numId w:val="0"/>
        </w:numPr>
        <w:tabs>
          <w:tab w:val="left" w:pos="5353"/>
        </w:tabs>
        <w:jc w:val="both"/>
        <w:rPr>
          <w:rFonts w:hint="eastAsia"/>
        </w:rPr>
      </w:pPr>
    </w:p>
    <w:p>
      <w:pPr>
        <w:widowControl w:val="0"/>
        <w:numPr>
          <w:ilvl w:val="0"/>
          <w:numId w:val="0"/>
        </w:numPr>
        <w:tabs>
          <w:tab w:val="left" w:pos="5353"/>
        </w:tabs>
        <w:jc w:val="both"/>
        <w:rPr>
          <w:rFonts w:hint="eastAsia"/>
        </w:rPr>
      </w:pPr>
    </w:p>
    <w:p>
      <w:pPr>
        <w:widowControl w:val="0"/>
        <w:numPr>
          <w:ilvl w:val="0"/>
          <w:numId w:val="0"/>
        </w:numPr>
        <w:tabs>
          <w:tab w:val="left" w:pos="5353"/>
        </w:tabs>
        <w:jc w:val="both"/>
        <w:rPr>
          <w:rFonts w:hint="eastAsia"/>
        </w:rPr>
      </w:pPr>
    </w:p>
    <w:p>
      <w:pPr>
        <w:widowControl w:val="0"/>
        <w:numPr>
          <w:ilvl w:val="0"/>
          <w:numId w:val="0"/>
        </w:numPr>
        <w:tabs>
          <w:tab w:val="left" w:pos="5353"/>
        </w:tabs>
        <w:jc w:val="both"/>
        <w:rPr>
          <w:rFonts w:hint="eastAsia"/>
        </w:rPr>
      </w:pPr>
      <w:r>
        <w:rPr>
          <w:rFonts w:hint="eastAsia"/>
        </w:rPr>
        <w:t>支持度（support）: A和B均发生的比例；反映规则的可靠程度。</w:t>
      </w:r>
    </w:p>
    <w:p>
      <w:pPr>
        <w:widowControl w:val="0"/>
        <w:numPr>
          <w:ilvl w:val="0"/>
          <w:numId w:val="0"/>
        </w:numPr>
        <w:tabs>
          <w:tab w:val="left" w:pos="5353"/>
        </w:tabs>
        <w:jc w:val="both"/>
        <w:rPr>
          <w:rFonts w:hint="eastAsia"/>
        </w:rPr>
      </w:pPr>
    </w:p>
    <w:p>
      <w:pPr>
        <w:widowControl w:val="0"/>
        <w:numPr>
          <w:ilvl w:val="0"/>
          <w:numId w:val="0"/>
        </w:numPr>
        <w:tabs>
          <w:tab w:val="left" w:pos="5353"/>
        </w:tabs>
        <w:jc w:val="both"/>
        <w:rPr>
          <w:rFonts w:hint="eastAsia"/>
        </w:rPr>
      </w:pPr>
      <w:r>
        <w:rPr>
          <w:rFonts w:hint="eastAsia"/>
        </w:rPr>
        <w:t>置信度（confidence confidence）</w:t>
      </w:r>
      <w:r>
        <w:rPr>
          <w:rFonts w:hint="eastAsia"/>
          <w:lang w:eastAsia="zh-CN"/>
        </w:rPr>
        <w:t>：</w:t>
      </w:r>
      <w:r>
        <w:rPr>
          <w:rFonts w:hint="eastAsia"/>
        </w:rPr>
        <w:t xml:space="preserve"> A发生的</w:t>
      </w:r>
      <w:r>
        <w:rPr>
          <w:rFonts w:hint="eastAsia"/>
          <w:lang w:eastAsia="zh-CN"/>
        </w:rPr>
        <w:t>事务中（</w:t>
      </w:r>
      <w:r>
        <w:rPr>
          <w:rFonts w:hint="eastAsia"/>
          <w:lang w:val="en-US" w:eastAsia="zh-CN"/>
        </w:rPr>
        <w:t>//</w:t>
      </w:r>
      <w:r>
        <w:rPr>
          <w:rFonts w:hint="eastAsia"/>
          <w:lang w:eastAsia="zh-CN"/>
        </w:rPr>
        <w:t>情况下</w:t>
      </w:r>
      <w:r>
        <w:rPr>
          <w:rFonts w:hint="eastAsia"/>
          <w:lang w:val="en-US" w:eastAsia="zh-CN"/>
        </w:rPr>
        <w:t>)，</w:t>
      </w:r>
      <w:r>
        <w:rPr>
          <w:rFonts w:hint="eastAsia"/>
        </w:rPr>
        <w:t>B发生的比例；反映规则的把握程度。</w:t>
      </w:r>
    </w:p>
    <w:p>
      <w:pPr>
        <w:widowControl w:val="0"/>
        <w:numPr>
          <w:ilvl w:val="0"/>
          <w:numId w:val="0"/>
        </w:numPr>
        <w:tabs>
          <w:tab w:val="left" w:pos="5353"/>
        </w:tabs>
        <w:jc w:val="both"/>
        <w:rPr>
          <w:rFonts w:hint="eastAsia"/>
        </w:rPr>
      </w:pPr>
    </w:p>
    <w:p>
      <w:pPr>
        <w:widowControl w:val="0"/>
        <w:numPr>
          <w:ilvl w:val="0"/>
          <w:numId w:val="0"/>
        </w:numPr>
        <w:tabs>
          <w:tab w:val="left" w:pos="5353"/>
        </w:tabs>
        <w:jc w:val="both"/>
      </w:pPr>
      <w:r>
        <w:drawing>
          <wp:inline distT="0" distB="0" distL="114300" distR="114300">
            <wp:extent cx="3248025" cy="1428750"/>
            <wp:effectExtent l="0" t="0" r="9525" b="0"/>
            <wp:docPr id="2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pic:cNvPicPr>
                      <a:picLocks noChangeAspect="1"/>
                    </pic:cNvPicPr>
                  </pic:nvPicPr>
                  <pic:blipFill>
                    <a:blip r:embed="rId26"/>
                    <a:stretch>
                      <a:fillRect/>
                    </a:stretch>
                  </pic:blipFill>
                  <pic:spPr>
                    <a:xfrm>
                      <a:off x="0" y="0"/>
                      <a:ext cx="3248025" cy="1428750"/>
                    </a:xfrm>
                    <a:prstGeom prst="rect">
                      <a:avLst/>
                    </a:prstGeom>
                    <a:noFill/>
                    <a:ln>
                      <a:noFill/>
                    </a:ln>
                  </pic:spPr>
                </pic:pic>
              </a:graphicData>
            </a:graphic>
          </wp:inline>
        </w:drawing>
      </w:r>
    </w:p>
    <w:p>
      <w:pPr>
        <w:widowControl w:val="0"/>
        <w:numPr>
          <w:ilvl w:val="0"/>
          <w:numId w:val="0"/>
        </w:numPr>
        <w:tabs>
          <w:tab w:val="left" w:pos="5353"/>
        </w:tabs>
        <w:jc w:val="both"/>
        <w:rPr>
          <w:rFonts w:hint="default" w:eastAsia="宋体"/>
          <w:lang w:val="en-US" w:eastAsia="zh-CN"/>
        </w:rPr>
      </w:pPr>
      <w:r>
        <w:drawing>
          <wp:inline distT="0" distB="0" distL="114300" distR="114300">
            <wp:extent cx="133350" cy="266700"/>
            <wp:effectExtent l="0" t="0" r="0" b="0"/>
            <wp:docPr id="2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pic:cNvPicPr>
                      <a:picLocks noChangeAspect="1"/>
                    </pic:cNvPicPr>
                  </pic:nvPicPr>
                  <pic:blipFill>
                    <a:blip r:embed="rId27"/>
                    <a:stretch>
                      <a:fillRect/>
                    </a:stretch>
                  </pic:blipFill>
                  <pic:spPr>
                    <a:xfrm>
                      <a:off x="0" y="0"/>
                      <a:ext cx="133350" cy="266700"/>
                    </a:xfrm>
                    <a:prstGeom prst="rect">
                      <a:avLst/>
                    </a:prstGeom>
                    <a:noFill/>
                    <a:ln>
                      <a:noFill/>
                    </a:ln>
                  </pic:spPr>
                </pic:pic>
              </a:graphicData>
            </a:graphic>
          </wp:inline>
        </w:drawing>
      </w:r>
      <w:r>
        <w:rPr>
          <w:rFonts w:hint="eastAsia"/>
          <w:lang w:val="en-US" w:eastAsia="zh-CN"/>
        </w:rPr>
        <w:t xml:space="preserve"> 比例 概率</w:t>
      </w:r>
    </w:p>
    <w:p>
      <w:pPr>
        <w:widowControl w:val="0"/>
        <w:numPr>
          <w:ilvl w:val="0"/>
          <w:numId w:val="0"/>
        </w:numPr>
        <w:tabs>
          <w:tab w:val="left" w:pos="5353"/>
        </w:tabs>
        <w:jc w:val="both"/>
        <w:rPr>
          <w:rFonts w:hint="eastAsia"/>
          <w:lang w:val="en-US" w:eastAsia="zh-CN"/>
        </w:rPr>
      </w:pPr>
      <w:r>
        <w:drawing>
          <wp:inline distT="0" distB="0" distL="114300" distR="114300">
            <wp:extent cx="457200" cy="247650"/>
            <wp:effectExtent l="0" t="0" r="0" b="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r:embed="rId28"/>
                    <a:stretch>
                      <a:fillRect/>
                    </a:stretch>
                  </pic:blipFill>
                  <pic:spPr>
                    <a:xfrm>
                      <a:off x="0" y="0"/>
                      <a:ext cx="457200" cy="247650"/>
                    </a:xfrm>
                    <a:prstGeom prst="rect">
                      <a:avLst/>
                    </a:prstGeom>
                    <a:noFill/>
                    <a:ln>
                      <a:noFill/>
                    </a:ln>
                  </pic:spPr>
                </pic:pic>
              </a:graphicData>
            </a:graphic>
          </wp:inline>
        </w:drawing>
      </w:r>
      <w:r>
        <w:rPr>
          <w:rFonts w:hint="eastAsia"/>
          <w:lang w:val="en-US" w:eastAsia="zh-CN"/>
        </w:rPr>
        <w:t xml:space="preserve">  A和B同时发生</w:t>
      </w:r>
    </w:p>
    <w:p>
      <w:pPr>
        <w:widowControl w:val="0"/>
        <w:numPr>
          <w:ilvl w:val="0"/>
          <w:numId w:val="0"/>
        </w:numPr>
        <w:tabs>
          <w:tab w:val="left" w:pos="5353"/>
        </w:tabs>
        <w:jc w:val="both"/>
        <w:rPr>
          <w:rFonts w:hint="eastAsia"/>
          <w:lang w:val="en-US" w:eastAsia="zh-CN"/>
        </w:rPr>
      </w:pPr>
      <w:r>
        <w:drawing>
          <wp:inline distT="0" distB="0" distL="114300" distR="114300">
            <wp:extent cx="409575" cy="333375"/>
            <wp:effectExtent l="0" t="0" r="9525" b="9525"/>
            <wp:docPr id="2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pic:cNvPicPr>
                      <a:picLocks noChangeAspect="1"/>
                    </pic:cNvPicPr>
                  </pic:nvPicPr>
                  <pic:blipFill>
                    <a:blip r:embed="rId29"/>
                    <a:stretch>
                      <a:fillRect/>
                    </a:stretch>
                  </pic:blipFill>
                  <pic:spPr>
                    <a:xfrm>
                      <a:off x="0" y="0"/>
                      <a:ext cx="409575" cy="333375"/>
                    </a:xfrm>
                    <a:prstGeom prst="rect">
                      <a:avLst/>
                    </a:prstGeom>
                    <a:noFill/>
                    <a:ln>
                      <a:noFill/>
                    </a:ln>
                  </pic:spPr>
                </pic:pic>
              </a:graphicData>
            </a:graphic>
          </wp:inline>
        </w:drawing>
      </w:r>
      <w:r>
        <w:rPr>
          <w:rFonts w:hint="eastAsia"/>
          <w:lang w:val="en-US" w:eastAsia="zh-CN"/>
        </w:rPr>
        <w:t xml:space="preserve">  A发生的个数里，B发生的占多少</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drawing>
          <wp:inline distT="0" distB="0" distL="114300" distR="114300">
            <wp:extent cx="409575" cy="209550"/>
            <wp:effectExtent l="0" t="0" r="9525" b="0"/>
            <wp:docPr id="2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pic:cNvPicPr>
                      <a:picLocks noChangeAspect="1"/>
                    </pic:cNvPicPr>
                  </pic:nvPicPr>
                  <pic:blipFill>
                    <a:blip r:embed="rId30"/>
                    <a:stretch>
                      <a:fillRect/>
                    </a:stretch>
                  </pic:blipFill>
                  <pic:spPr>
                    <a:xfrm>
                      <a:off x="0" y="0"/>
                      <a:ext cx="409575" cy="209550"/>
                    </a:xfrm>
                    <a:prstGeom prst="rect">
                      <a:avLst/>
                    </a:prstGeom>
                    <a:noFill/>
                    <a:ln>
                      <a:noFill/>
                    </a:ln>
                  </pic:spPr>
                </pic:pic>
              </a:graphicData>
            </a:graphic>
          </wp:inline>
        </w:drawing>
      </w:r>
      <w:r>
        <w:rPr>
          <w:rFonts w:hint="eastAsia"/>
          <w:lang w:val="en-US" w:eastAsia="zh-CN"/>
        </w:rPr>
        <w:t xml:space="preserve">  A为真的个数</w:t>
      </w:r>
    </w:p>
    <w:p>
      <w:pPr>
        <w:widowControl w:val="0"/>
        <w:numPr>
          <w:ilvl w:val="0"/>
          <w:numId w:val="0"/>
        </w:numPr>
        <w:tabs>
          <w:tab w:val="left" w:pos="5353"/>
        </w:tabs>
        <w:jc w:val="both"/>
        <w:rPr>
          <w:rFonts w:hint="default"/>
          <w:lang w:val="en-US" w:eastAsia="zh-CN"/>
        </w:rPr>
      </w:pPr>
      <w:r>
        <w:rPr>
          <w:rFonts w:hint="eastAsia"/>
          <w:lang w:val="en-US" w:eastAsia="zh-CN"/>
        </w:rPr>
        <w:t>T 全部样本数量</w:t>
      </w:r>
    </w:p>
    <w:p>
      <w:pPr>
        <w:widowControl w:val="0"/>
        <w:numPr>
          <w:ilvl w:val="0"/>
          <w:numId w:val="0"/>
        </w:numPr>
        <w:tabs>
          <w:tab w:val="left" w:pos="5353"/>
        </w:tabs>
        <w:jc w:val="both"/>
        <w:rPr>
          <w:rFonts w:hint="default"/>
          <w:lang w:val="en-US" w:eastAsia="zh-CN"/>
        </w:rPr>
      </w:pPr>
      <w:r>
        <w:rPr>
          <w:rFonts w:hint="eastAsia"/>
          <w:lang w:val="en-US" w:eastAsia="zh-CN"/>
        </w:rPr>
        <w:t>----------------</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例</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r>
        <w:drawing>
          <wp:inline distT="0" distB="0" distL="114300" distR="114300">
            <wp:extent cx="5269230" cy="2954655"/>
            <wp:effectExtent l="0" t="0" r="7620" b="17145"/>
            <wp:docPr id="2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pic:cNvPicPr>
                      <a:picLocks noChangeAspect="1"/>
                    </pic:cNvPicPr>
                  </pic:nvPicPr>
                  <pic:blipFill>
                    <a:blip r:embed="rId31"/>
                    <a:stretch>
                      <a:fillRect/>
                    </a:stretch>
                  </pic:blipFill>
                  <pic:spPr>
                    <a:xfrm>
                      <a:off x="0" y="0"/>
                      <a:ext cx="5269230" cy="2954655"/>
                    </a:xfrm>
                    <a:prstGeom prst="rect">
                      <a:avLst/>
                    </a:prstGeom>
                    <a:noFill/>
                    <a:ln>
                      <a:noFill/>
                    </a:ln>
                  </pic:spPr>
                </pic:pic>
              </a:graphicData>
            </a:graphic>
          </wp:inline>
        </w:drawing>
      </w:r>
    </w:p>
    <w:p>
      <w:pPr>
        <w:widowControl w:val="0"/>
        <w:numPr>
          <w:ilvl w:val="0"/>
          <w:numId w:val="0"/>
        </w:numPr>
        <w:tabs>
          <w:tab w:val="left" w:pos="5353"/>
        </w:tabs>
        <w:jc w:val="both"/>
        <w:rPr>
          <w:rFonts w:hint="eastAsia"/>
          <w:lang w:val="en-US" w:eastAsia="zh-CN"/>
        </w:rPr>
      </w:pPr>
      <w:r>
        <w:rPr>
          <w:rFonts w:hint="eastAsia"/>
          <w:lang w:val="en-US" w:eastAsia="zh-CN"/>
        </w:rPr>
        <w:t>//看灰色表： 发生T真值用1表示，不发生用0表示，</w:t>
      </w:r>
    </w:p>
    <w:p>
      <w:pPr>
        <w:widowControl w:val="0"/>
        <w:numPr>
          <w:ilvl w:val="0"/>
          <w:numId w:val="0"/>
        </w:numPr>
        <w:tabs>
          <w:tab w:val="left" w:pos="5353"/>
        </w:tabs>
        <w:jc w:val="both"/>
        <w:rPr>
          <w:rFonts w:hint="eastAsia"/>
          <w:lang w:val="en-US" w:eastAsia="zh-CN"/>
        </w:rPr>
      </w:pPr>
      <w:r>
        <w:rPr>
          <w:rFonts w:hint="eastAsia"/>
          <w:lang w:val="en-US" w:eastAsia="zh-CN"/>
        </w:rPr>
        <w:t xml:space="preserve">支持度 = AC同时发生 两个1交叉格子2个/全部数量4, 50%， </w:t>
      </w:r>
    </w:p>
    <w:p>
      <w:pPr>
        <w:widowControl w:val="0"/>
        <w:numPr>
          <w:ilvl w:val="0"/>
          <w:numId w:val="0"/>
        </w:numPr>
        <w:tabs>
          <w:tab w:val="left" w:pos="5353"/>
        </w:tabs>
        <w:jc w:val="both"/>
        <w:rPr>
          <w:rFonts w:hint="eastAsia"/>
          <w:lang w:val="en-US" w:eastAsia="zh-CN"/>
        </w:rPr>
      </w:pPr>
      <w:r>
        <w:rPr>
          <w:rFonts w:hint="eastAsia"/>
          <w:lang w:val="en-US" w:eastAsia="zh-CN"/>
        </w:rPr>
        <w:t>置信度 = 同时发生的2个/A为真时的个数3 = 66.7%</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 看原始彩色表 A-&gt;c S 支持度 AC同时发生2个/总4个 = 50%; c置信度  AC同时发生的2个/A发生3个 = 66.7%</w:t>
      </w:r>
    </w:p>
    <w:p>
      <w:pPr>
        <w:widowControl w:val="0"/>
        <w:numPr>
          <w:ilvl w:val="0"/>
          <w:numId w:val="0"/>
        </w:numPr>
        <w:tabs>
          <w:tab w:val="left" w:pos="1939"/>
        </w:tabs>
        <w:jc w:val="both"/>
        <w:rPr>
          <w:rFonts w:hint="eastAsia"/>
          <w:lang w:val="en-US" w:eastAsia="zh-CN"/>
        </w:rPr>
      </w:pPr>
      <w:r>
        <w:rPr>
          <w:rFonts w:hint="eastAsia"/>
          <w:lang w:val="en-US" w:eastAsia="zh-CN"/>
        </w:rPr>
        <w:t>//S支持度 = CA同时发生 50%; c 置信度= CA时时发生2个/C发生2个 =100%</w:t>
      </w:r>
    </w:p>
    <w:p>
      <w:pPr>
        <w:widowControl w:val="0"/>
        <w:numPr>
          <w:ilvl w:val="0"/>
          <w:numId w:val="0"/>
        </w:numPr>
        <w:pBdr>
          <w:bottom w:val="single" w:color="auto" w:sz="4" w:space="0"/>
        </w:pBdr>
        <w:tabs>
          <w:tab w:val="left" w:pos="1939"/>
        </w:tabs>
        <w:jc w:val="both"/>
        <w:rPr>
          <w:rFonts w:hint="eastAsia"/>
          <w:lang w:val="en-US" w:eastAsia="zh-CN"/>
        </w:rPr>
      </w:pPr>
    </w:p>
    <w:p>
      <w:pPr>
        <w:widowControl w:val="0"/>
        <w:numPr>
          <w:ilvl w:val="0"/>
          <w:numId w:val="0"/>
        </w:numPr>
        <w:tabs>
          <w:tab w:val="left" w:pos="1939"/>
        </w:tabs>
        <w:jc w:val="both"/>
        <w:rPr>
          <w:rFonts w:hint="eastAsia"/>
          <w:lang w:val="en-US" w:eastAsia="zh-CN"/>
        </w:rPr>
      </w:pPr>
    </w:p>
    <w:p>
      <w:pPr>
        <w:widowControl w:val="0"/>
        <w:numPr>
          <w:ilvl w:val="0"/>
          <w:numId w:val="0"/>
        </w:numPr>
        <w:tabs>
          <w:tab w:val="left" w:pos="1939"/>
        </w:tabs>
        <w:jc w:val="both"/>
        <w:rPr>
          <w:rFonts w:hint="eastAsia"/>
          <w:lang w:val="en-US" w:eastAsia="zh-CN"/>
        </w:rPr>
      </w:pPr>
      <w:r>
        <w:rPr>
          <w:rFonts w:hint="eastAsia"/>
          <w:lang w:val="en-US" w:eastAsia="zh-CN"/>
        </w:rPr>
        <w:t>规则很多，都要吗？</w:t>
      </w:r>
    </w:p>
    <w:p>
      <w:pPr>
        <w:widowControl w:val="0"/>
        <w:numPr>
          <w:ilvl w:val="0"/>
          <w:numId w:val="0"/>
        </w:numPr>
        <w:tabs>
          <w:tab w:val="left" w:pos="1939"/>
        </w:tabs>
        <w:jc w:val="both"/>
        <w:rPr>
          <w:rFonts w:hint="eastAsia"/>
          <w:lang w:val="en-US" w:eastAsia="zh-CN"/>
        </w:rPr>
      </w:pPr>
    </w:p>
    <w:p>
      <w:pPr>
        <w:widowControl w:val="0"/>
        <w:numPr>
          <w:ilvl w:val="0"/>
          <w:numId w:val="0"/>
        </w:numPr>
        <w:tabs>
          <w:tab w:val="left" w:pos="1939"/>
        </w:tabs>
        <w:jc w:val="both"/>
        <w:rPr>
          <w:rFonts w:hint="eastAsia"/>
          <w:lang w:val="en-US" w:eastAsia="zh-CN"/>
        </w:rPr>
      </w:pPr>
      <w:r>
        <w:rPr>
          <w:rFonts w:hint="eastAsia"/>
          <w:lang w:val="en-US" w:eastAsia="zh-CN"/>
        </w:rPr>
        <w:t>- 每两个两组商品关系都可用这种规则表示</w:t>
      </w:r>
    </w:p>
    <w:p>
      <w:pPr>
        <w:widowControl w:val="0"/>
        <w:numPr>
          <w:ilvl w:val="0"/>
          <w:numId w:val="0"/>
        </w:numPr>
        <w:tabs>
          <w:tab w:val="left" w:pos="1939"/>
        </w:tabs>
        <w:jc w:val="both"/>
        <w:rPr>
          <w:rFonts w:hint="eastAsia"/>
          <w:lang w:val="en-US" w:eastAsia="zh-CN"/>
        </w:rPr>
      </w:pPr>
      <w:r>
        <w:rPr>
          <w:rFonts w:hint="eastAsia"/>
          <w:lang w:val="en-US" w:eastAsia="zh-CN"/>
        </w:rPr>
        <w:t>- 没必要把所有的规则都找出来，只找感兴趣的</w:t>
      </w:r>
    </w:p>
    <w:p>
      <w:pPr>
        <w:widowControl w:val="0"/>
        <w:numPr>
          <w:ilvl w:val="0"/>
          <w:numId w:val="0"/>
        </w:numPr>
        <w:tabs>
          <w:tab w:val="left" w:pos="1939"/>
        </w:tabs>
        <w:jc w:val="both"/>
        <w:rPr>
          <w:rFonts w:hint="eastAsia"/>
          <w:lang w:val="en-US" w:eastAsia="zh-CN"/>
        </w:rPr>
      </w:pPr>
    </w:p>
    <w:p>
      <w:pPr>
        <w:widowControl w:val="0"/>
        <w:numPr>
          <w:ilvl w:val="0"/>
          <w:numId w:val="0"/>
        </w:numPr>
        <w:tabs>
          <w:tab w:val="left" w:pos="1939"/>
        </w:tabs>
        <w:jc w:val="both"/>
        <w:rPr>
          <w:rFonts w:hint="eastAsia"/>
          <w:lang w:val="en-US" w:eastAsia="zh-CN"/>
        </w:rPr>
      </w:pPr>
      <w:r>
        <w:rPr>
          <w:rFonts w:hint="eastAsia"/>
          <w:lang w:val="en-US" w:eastAsia="zh-CN"/>
        </w:rPr>
        <w:t>- 最小支持度，最小置信度</w:t>
      </w:r>
    </w:p>
    <w:p>
      <w:pPr>
        <w:widowControl w:val="0"/>
        <w:numPr>
          <w:ilvl w:val="0"/>
          <w:numId w:val="0"/>
        </w:numPr>
        <w:tabs>
          <w:tab w:val="left" w:pos="1939"/>
        </w:tabs>
        <w:jc w:val="both"/>
        <w:rPr>
          <w:rFonts w:hint="eastAsia"/>
          <w:lang w:val="en-US" w:eastAsia="zh-CN"/>
        </w:rPr>
      </w:pPr>
      <w:r>
        <w:rPr>
          <w:rFonts w:hint="eastAsia"/>
          <w:lang w:val="en-US" w:eastAsia="zh-CN"/>
        </w:rPr>
        <w:t>- 人为定的，多次尝试，调整阈值，规则少时阈值（门槛）降低，多时门槛提升</w:t>
      </w:r>
    </w:p>
    <w:p>
      <w:pPr>
        <w:widowControl w:val="0"/>
        <w:numPr>
          <w:ilvl w:val="0"/>
          <w:numId w:val="0"/>
        </w:numPr>
        <w:tabs>
          <w:tab w:val="left" w:pos="1939"/>
        </w:tabs>
        <w:jc w:val="both"/>
        <w:rPr>
          <w:rFonts w:hint="eastAsia"/>
          <w:lang w:val="en-US" w:eastAsia="zh-CN"/>
        </w:rPr>
      </w:pPr>
    </w:p>
    <w:p>
      <w:pPr>
        <w:widowControl w:val="0"/>
        <w:numPr>
          <w:ilvl w:val="0"/>
          <w:numId w:val="0"/>
        </w:numPr>
        <w:tabs>
          <w:tab w:val="left" w:pos="1939"/>
        </w:tabs>
        <w:jc w:val="both"/>
        <w:rPr>
          <w:rFonts w:hint="default"/>
          <w:lang w:val="en-US" w:eastAsia="zh-CN"/>
        </w:rPr>
      </w:pPr>
    </w:p>
    <w:p>
      <w:pPr>
        <w:widowControl w:val="0"/>
        <w:numPr>
          <w:ilvl w:val="0"/>
          <w:numId w:val="0"/>
        </w:numPr>
        <w:tabs>
          <w:tab w:val="left" w:pos="5353"/>
        </w:tabs>
        <w:jc w:val="both"/>
      </w:pPr>
      <w:r>
        <w:drawing>
          <wp:inline distT="0" distB="0" distL="114300" distR="114300">
            <wp:extent cx="4171950" cy="1905000"/>
            <wp:effectExtent l="0" t="0" r="0" b="0"/>
            <wp:docPr id="2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pic:cNvPicPr>
                      <a:picLocks noChangeAspect="1"/>
                    </pic:cNvPicPr>
                  </pic:nvPicPr>
                  <pic:blipFill>
                    <a:blip r:embed="rId32"/>
                    <a:stretch>
                      <a:fillRect/>
                    </a:stretch>
                  </pic:blipFill>
                  <pic:spPr>
                    <a:xfrm>
                      <a:off x="0" y="0"/>
                      <a:ext cx="4171950" cy="1905000"/>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pBdr>
          <w:bottom w:val="single" w:color="auto" w:sz="4" w:space="0"/>
        </w:pBdr>
        <w:tabs>
          <w:tab w:val="left" w:pos="5353"/>
        </w:tabs>
        <w:jc w:val="both"/>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评价指标</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支持度</w:t>
      </w:r>
    </w:p>
    <w:p>
      <w:pPr>
        <w:widowControl w:val="0"/>
        <w:numPr>
          <w:ilvl w:val="0"/>
          <w:numId w:val="0"/>
        </w:numPr>
        <w:tabs>
          <w:tab w:val="left" w:pos="5353"/>
        </w:tabs>
        <w:jc w:val="both"/>
        <w:rPr>
          <w:rFonts w:hint="eastAsia"/>
          <w:lang w:val="en-US" w:eastAsia="zh-CN"/>
        </w:rPr>
      </w:pPr>
      <w:r>
        <w:rPr>
          <w:rFonts w:hint="eastAsia"/>
          <w:lang w:val="en-US" w:eastAsia="zh-CN"/>
        </w:rPr>
        <w:t>置信度</w:t>
      </w:r>
    </w:p>
    <w:p>
      <w:pPr>
        <w:widowControl w:val="0"/>
        <w:numPr>
          <w:ilvl w:val="0"/>
          <w:numId w:val="0"/>
        </w:numPr>
        <w:tabs>
          <w:tab w:val="left" w:pos="5353"/>
        </w:tabs>
        <w:jc w:val="both"/>
        <w:rPr>
          <w:rFonts w:hint="eastAsia"/>
          <w:lang w:val="en-US" w:eastAsia="zh-CN"/>
        </w:rPr>
      </w:pPr>
      <w:r>
        <w:rPr>
          <w:rFonts w:hint="eastAsia"/>
          <w:lang w:val="en-US" w:eastAsia="zh-CN"/>
        </w:rPr>
        <w:t>提升度</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时效支持度</w:t>
      </w:r>
    </w:p>
    <w:p>
      <w:pPr>
        <w:widowControl w:val="0"/>
        <w:numPr>
          <w:ilvl w:val="0"/>
          <w:numId w:val="0"/>
        </w:numPr>
        <w:tabs>
          <w:tab w:val="left" w:pos="5353"/>
        </w:tabs>
        <w:jc w:val="both"/>
        <w:rPr>
          <w:rFonts w:hint="eastAsia"/>
          <w:lang w:val="en-US" w:eastAsia="zh-CN"/>
        </w:rPr>
      </w:pPr>
      <w:r>
        <w:rPr>
          <w:rFonts w:hint="eastAsia"/>
          <w:lang w:val="en-US" w:eastAsia="zh-CN"/>
        </w:rPr>
        <w:t>时效置信度</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eastAsia="宋体"/>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pPr>
    </w:p>
    <w:p>
      <w:pPr>
        <w:widowControl w:val="0"/>
        <w:numPr>
          <w:ilvl w:val="0"/>
          <w:numId w:val="0"/>
        </w:numPr>
        <w:tabs>
          <w:tab w:val="left" w:pos="5353"/>
        </w:tabs>
        <w:jc w:val="both"/>
      </w:pPr>
    </w:p>
    <w:p>
      <w:pPr>
        <w:widowControl w:val="0"/>
        <w:numPr>
          <w:ilvl w:val="0"/>
          <w:numId w:val="0"/>
        </w:numPr>
        <w:tabs>
          <w:tab w:val="left" w:pos="5353"/>
        </w:tabs>
        <w:jc w:val="both"/>
        <w:rPr>
          <w:rFonts w:hint="default"/>
          <w:lang w:val="en-US" w:eastAsia="zh-CN"/>
        </w:rPr>
      </w:pPr>
    </w:p>
    <w:p>
      <w:pPr>
        <w:bidi w:val="0"/>
        <w:jc w:val="left"/>
      </w:pPr>
      <w:r>
        <w:drawing>
          <wp:inline distT="0" distB="0" distL="114300" distR="114300">
            <wp:extent cx="5269865" cy="2766695"/>
            <wp:effectExtent l="0" t="0" r="6985" b="14605"/>
            <wp:docPr id="3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pic:cNvPicPr>
                      <a:picLocks noChangeAspect="1"/>
                    </pic:cNvPicPr>
                  </pic:nvPicPr>
                  <pic:blipFill>
                    <a:blip r:embed="rId33"/>
                    <a:stretch>
                      <a:fillRect/>
                    </a:stretch>
                  </pic:blipFill>
                  <pic:spPr>
                    <a:xfrm>
                      <a:off x="0" y="0"/>
                      <a:ext cx="5269865" cy="2766695"/>
                    </a:xfrm>
                    <a:prstGeom prst="rect">
                      <a:avLst/>
                    </a:prstGeom>
                    <a:noFill/>
                    <a:ln>
                      <a:noFill/>
                    </a:ln>
                  </pic:spPr>
                </pic:pic>
              </a:graphicData>
            </a:graphic>
          </wp:inline>
        </w:drawing>
      </w:r>
    </w:p>
    <w:p>
      <w:pPr>
        <w:bidi w:val="0"/>
        <w:jc w:val="left"/>
      </w:pPr>
    </w:p>
    <w:p>
      <w:pPr>
        <w:widowControl w:val="0"/>
        <w:numPr>
          <w:ilvl w:val="0"/>
          <w:numId w:val="0"/>
        </w:numPr>
        <w:tabs>
          <w:tab w:val="left" w:pos="5353"/>
        </w:tabs>
        <w:jc w:val="both"/>
        <w:rPr>
          <w:rFonts w:hint="eastAsia"/>
          <w:lang w:val="en-US" w:eastAsia="zh-CN"/>
        </w:rPr>
      </w:pPr>
      <w:r>
        <w:rPr>
          <w:rFonts w:hint="eastAsia"/>
          <w:lang w:val="en-US" w:eastAsia="zh-CN"/>
        </w:rPr>
        <w:t>上式</w:t>
      </w:r>
    </w:p>
    <w:p>
      <w:pPr>
        <w:widowControl w:val="0"/>
        <w:numPr>
          <w:ilvl w:val="0"/>
          <w:numId w:val="0"/>
        </w:numPr>
        <w:tabs>
          <w:tab w:val="left" w:pos="5353"/>
        </w:tabs>
        <w:jc w:val="both"/>
        <w:rPr>
          <w:rFonts w:hint="eastAsia"/>
          <w:lang w:val="en-US" w:eastAsia="zh-CN"/>
        </w:rPr>
      </w:pPr>
      <w:r>
        <w:rPr>
          <w:rFonts w:hint="eastAsia"/>
          <w:lang w:val="en-US" w:eastAsia="zh-CN"/>
        </w:rPr>
        <w:t xml:space="preserve"> s 支持度 = 20 高血压为糖尿病都为真（第二行二列格子）/100（总样本数） =20%</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C 置信度（放置信心） = 20 都为真(都发生)/ 高血压为真的样本个数 25 （第二行四列格子） = 80%</w:t>
      </w:r>
    </w:p>
    <w:p>
      <w:pPr>
        <w:widowControl w:val="0"/>
        <w:numPr>
          <w:ilvl w:val="0"/>
          <w:numId w:val="0"/>
        </w:numPr>
        <w:tabs>
          <w:tab w:val="left" w:pos="5353"/>
        </w:tabs>
        <w:jc w:val="both"/>
        <w:rPr>
          <w:rFonts w:hint="eastAsia" w:eastAsia="宋体"/>
          <w:lang w:val="en-US" w:eastAsia="zh-CN"/>
        </w:rPr>
      </w:pPr>
      <w:r>
        <w:rPr>
          <w:rFonts w:hint="eastAsia"/>
          <w:lang w:val="en-US" w:eastAsia="zh-CN"/>
        </w:rPr>
        <w:t>//C 和S不是相反的，c是S的递进和优化，因为s是在总样本中的发生率，c是在真样本（过滤掉了假的，本来就不可信的部分）中的发生率，</w:t>
      </w:r>
    </w:p>
    <w:p>
      <w:pPr>
        <w:widowControl w:val="0"/>
        <w:numPr>
          <w:ilvl w:val="0"/>
          <w:numId w:val="0"/>
        </w:numPr>
        <w:tabs>
          <w:tab w:val="left" w:pos="5353"/>
        </w:tabs>
        <w:jc w:val="both"/>
        <w:rPr>
          <w:rFonts w:hint="eastAsia"/>
          <w:lang w:val="en-US" w:eastAsia="zh-CN"/>
        </w:rPr>
      </w:pPr>
      <w:r>
        <w:rPr>
          <w:rFonts w:hint="eastAsia"/>
          <w:lang w:val="en-US" w:eastAsia="zh-CN"/>
        </w:rPr>
        <w:t xml:space="preserve">Lift 提升度 = 推导置信度/ 糖尿病（推导结果）成立的概率 </w:t>
      </w:r>
    </w:p>
    <w:p>
      <w:pPr>
        <w:widowControl w:val="0"/>
        <w:numPr>
          <w:ilvl w:val="0"/>
          <w:numId w:val="0"/>
        </w:numPr>
        <w:tabs>
          <w:tab w:val="left" w:pos="5353"/>
        </w:tabs>
        <w:jc w:val="both"/>
        <w:rPr>
          <w:rFonts w:hint="eastAsia" w:eastAsia="宋体"/>
          <w:lang w:val="en-US" w:eastAsia="zh-CN"/>
        </w:rPr>
      </w:pPr>
      <w:r>
        <w:rPr>
          <w:rFonts w:hint="eastAsia"/>
          <w:lang w:val="en-US" w:eastAsia="zh-CN"/>
        </w:rPr>
        <w:t>//Lift是C进一步的递进和优化，中和了推导结果的发生率</w:t>
      </w:r>
    </w:p>
    <w:p>
      <w:pPr>
        <w:widowControl w:val="0"/>
        <w:numPr>
          <w:ilvl w:val="0"/>
          <w:numId w:val="0"/>
        </w:numPr>
        <w:tabs>
          <w:tab w:val="left" w:pos="5353"/>
        </w:tabs>
        <w:jc w:val="both"/>
        <w:rPr>
          <w:rFonts w:hint="eastAsia"/>
          <w:lang w:val="en-US" w:eastAsia="zh-CN"/>
        </w:rPr>
      </w:pPr>
      <w:r>
        <w:rPr>
          <w:rFonts w:hint="eastAsia"/>
          <w:lang w:val="en-US" w:eastAsia="zh-CN"/>
        </w:rPr>
        <w:t>即，下式</w:t>
      </w: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eastAsia="宋体"/>
          <w:lang w:val="en-US" w:eastAsia="zh-CN"/>
        </w:rPr>
      </w:pPr>
      <w:r>
        <w:rPr>
          <w:rFonts w:hint="eastAsia"/>
          <w:lang w:val="en-US" w:eastAsia="zh-CN"/>
        </w:rPr>
        <w:t>提升度Lift：</w:t>
      </w:r>
    </w:p>
    <w:p>
      <w:pPr>
        <w:widowControl w:val="0"/>
        <w:numPr>
          <w:ilvl w:val="0"/>
          <w:numId w:val="0"/>
        </w:numPr>
        <w:tabs>
          <w:tab w:val="left" w:pos="5353"/>
        </w:tabs>
        <w:jc w:val="both"/>
      </w:pPr>
      <w:r>
        <w:drawing>
          <wp:inline distT="0" distB="0" distL="114300" distR="114300">
            <wp:extent cx="2571750" cy="1400175"/>
            <wp:effectExtent l="0" t="0" r="0" b="9525"/>
            <wp:docPr id="3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pic:cNvPicPr>
                      <a:picLocks noChangeAspect="1"/>
                    </pic:cNvPicPr>
                  </pic:nvPicPr>
                  <pic:blipFill>
                    <a:blip r:embed="rId34"/>
                    <a:stretch>
                      <a:fillRect/>
                    </a:stretch>
                  </pic:blipFill>
                  <pic:spPr>
                    <a:xfrm>
                      <a:off x="0" y="0"/>
                      <a:ext cx="2571750" cy="1400175"/>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tabs>
          <w:tab w:val="left" w:pos="5353"/>
        </w:tabs>
        <w:jc w:val="both"/>
        <w:rPr>
          <w:rFonts w:hint="default"/>
          <w:lang w:val="en-US" w:eastAsia="zh-CN"/>
        </w:rPr>
      </w:pPr>
      <w:r>
        <w:rPr>
          <w:rFonts w:hint="default"/>
          <w:lang w:val="en-US" w:eastAsia="zh-CN"/>
        </w:rPr>
        <w:t>Lift=1，前项和后项经验独立</w:t>
      </w:r>
    </w:p>
    <w:p>
      <w:pPr>
        <w:widowControl w:val="0"/>
        <w:numPr>
          <w:ilvl w:val="0"/>
          <w:numId w:val="0"/>
        </w:numPr>
        <w:tabs>
          <w:tab w:val="left" w:pos="5353"/>
        </w:tabs>
        <w:jc w:val="both"/>
        <w:rPr>
          <w:rFonts w:hint="default"/>
          <w:lang w:val="en-US" w:eastAsia="zh-CN"/>
        </w:rPr>
      </w:pPr>
      <w:r>
        <w:rPr>
          <w:rFonts w:hint="default"/>
          <w:lang w:val="en-US" w:eastAsia="zh-CN"/>
        </w:rPr>
        <w:t>Lift&gt;1，正相关的</w:t>
      </w:r>
      <w:r>
        <w:rPr>
          <w:rFonts w:hint="eastAsia"/>
          <w:lang w:val="en-US" w:eastAsia="zh-CN"/>
        </w:rPr>
        <w:t xml:space="preserve"> （//分子大，分母小，即置信度在推导结果中的占比大，可置信，正相关）</w:t>
      </w:r>
    </w:p>
    <w:p>
      <w:pPr>
        <w:widowControl w:val="0"/>
        <w:numPr>
          <w:ilvl w:val="0"/>
          <w:numId w:val="0"/>
        </w:numPr>
        <w:tabs>
          <w:tab w:val="left" w:pos="5353"/>
        </w:tabs>
        <w:jc w:val="both"/>
        <w:rPr>
          <w:rFonts w:hint="eastAsia"/>
          <w:lang w:val="en-US" w:eastAsia="zh-CN"/>
        </w:rPr>
      </w:pPr>
      <w:r>
        <w:rPr>
          <w:rFonts w:hint="default"/>
          <w:lang w:val="en-US" w:eastAsia="zh-CN"/>
        </w:rPr>
        <w:t>Lift&lt;1，负相关的</w:t>
      </w:r>
      <w:r>
        <w:rPr>
          <w:rFonts w:hint="eastAsia"/>
          <w:lang w:val="en-US" w:eastAsia="zh-CN"/>
        </w:rPr>
        <w:t xml:space="preserve"> （//分母大分子小， 即置信度在推导结果中的占比大小，不可置信，负相关）</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pBdr>
          <w:bottom w:val="single" w:color="auto" w:sz="4" w:space="0"/>
        </w:pBd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时效支持度，时效置信度</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 数据库越来越大，时间跨度很长，不同时间的事务，其价值不同</w:t>
      </w:r>
    </w:p>
    <w:p>
      <w:pPr>
        <w:widowControl w:val="0"/>
        <w:numPr>
          <w:ilvl w:val="0"/>
          <w:numId w:val="0"/>
        </w:numPr>
        <w:tabs>
          <w:tab w:val="left" w:pos="5353"/>
        </w:tabs>
        <w:jc w:val="both"/>
        <w:rPr>
          <w:rFonts w:hint="default"/>
          <w:lang w:val="en-US" w:eastAsia="zh-CN"/>
        </w:rPr>
      </w:pPr>
      <w:r>
        <w:rPr>
          <w:rFonts w:hint="default"/>
          <w:lang w:val="en-US" w:eastAsia="zh-CN"/>
        </w:rPr>
        <w:t>• 越近于考察点，价值越大。</w:t>
      </w:r>
    </w:p>
    <w:p>
      <w:pPr>
        <w:widowControl w:val="0"/>
        <w:numPr>
          <w:ilvl w:val="0"/>
          <w:numId w:val="0"/>
        </w:numPr>
        <w:tabs>
          <w:tab w:val="left" w:pos="5353"/>
        </w:tabs>
        <w:jc w:val="both"/>
        <w:rPr>
          <w:rFonts w:hint="default"/>
          <w:lang w:val="en-US" w:eastAsia="zh-CN"/>
        </w:rPr>
      </w:pPr>
      <w:r>
        <w:rPr>
          <w:rFonts w:hint="default"/>
          <w:lang w:val="en-US" w:eastAsia="zh-CN"/>
        </w:rPr>
        <w:t>• 加权思想（对每笔事务根据其与考察点的远近，作为权重，权重指数衰减</w:t>
      </w:r>
      <w:r>
        <w:rPr>
          <w:rFonts w:hint="eastAsia"/>
          <w:lang w:val="en-US" w:eastAsia="zh-CN"/>
        </w:rPr>
        <w:t>//时间多重要性小，所以是负相关，衰减的</w:t>
      </w:r>
      <w:r>
        <w:rPr>
          <w:rFonts w:hint="default"/>
          <w:lang w:val="en-US" w:eastAsia="zh-CN"/>
        </w:rPr>
        <w:t>）</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pPr>
      <w:r>
        <w:drawing>
          <wp:inline distT="0" distB="0" distL="114300" distR="114300">
            <wp:extent cx="4076700" cy="1266825"/>
            <wp:effectExtent l="0" t="0" r="0" b="9525"/>
            <wp:docPr id="3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pic:cNvPicPr>
                      <a:picLocks noChangeAspect="1"/>
                    </pic:cNvPicPr>
                  </pic:nvPicPr>
                  <pic:blipFill>
                    <a:blip r:embed="rId35"/>
                    <a:stretch>
                      <a:fillRect/>
                    </a:stretch>
                  </pic:blipFill>
                  <pic:spPr>
                    <a:xfrm>
                      <a:off x="0" y="0"/>
                      <a:ext cx="4076700" cy="1266825"/>
                    </a:xfrm>
                    <a:prstGeom prst="rect">
                      <a:avLst/>
                    </a:prstGeom>
                    <a:noFill/>
                    <a:ln>
                      <a:noFill/>
                    </a:ln>
                  </pic:spPr>
                </pic:pic>
              </a:graphicData>
            </a:graphic>
          </wp:inline>
        </w:drawing>
      </w:r>
    </w:p>
    <w:p>
      <w:pPr>
        <w:widowControl w:val="0"/>
        <w:numPr>
          <w:ilvl w:val="0"/>
          <w:numId w:val="0"/>
        </w:numPr>
        <w:pBdr>
          <w:bottom w:val="single" w:color="auto" w:sz="4" w:space="0"/>
        </w:pBdr>
        <w:tabs>
          <w:tab w:val="left" w:pos="5353"/>
        </w:tabs>
        <w:jc w:val="both"/>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连续性数据处理</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pPr>
      <w:r>
        <w:drawing>
          <wp:inline distT="0" distB="0" distL="114300" distR="114300">
            <wp:extent cx="5274310" cy="3797935"/>
            <wp:effectExtent l="0" t="0" r="2540" b="12065"/>
            <wp:docPr id="3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pic:cNvPicPr>
                      <a:picLocks noChangeAspect="1"/>
                    </pic:cNvPicPr>
                  </pic:nvPicPr>
                  <pic:blipFill>
                    <a:blip r:embed="rId36"/>
                    <a:stretch>
                      <a:fillRect/>
                    </a:stretch>
                  </pic:blipFill>
                  <pic:spPr>
                    <a:xfrm>
                      <a:off x="0" y="0"/>
                      <a:ext cx="5274310" cy="3797935"/>
                    </a:xfrm>
                    <a:prstGeom prst="rect">
                      <a:avLst/>
                    </a:prstGeom>
                    <a:noFill/>
                    <a:ln>
                      <a:noFill/>
                    </a:ln>
                  </pic:spPr>
                </pic:pic>
              </a:graphicData>
            </a:graphic>
          </wp:inline>
        </w:drawing>
      </w:r>
    </w:p>
    <w:p>
      <w:pPr>
        <w:widowControl w:val="0"/>
        <w:numPr>
          <w:ilvl w:val="0"/>
          <w:numId w:val="0"/>
        </w:numPr>
        <w:tabs>
          <w:tab w:val="left" w:pos="5353"/>
        </w:tabs>
        <w:jc w:val="both"/>
      </w:pPr>
    </w:p>
    <w:p>
      <w:pPr>
        <w:widowControl w:val="0"/>
        <w:numPr>
          <w:ilvl w:val="0"/>
          <w:numId w:val="0"/>
        </w:numPr>
        <w:pBdr>
          <w:bottom w:val="single" w:color="auto" w:sz="4" w:space="0"/>
        </w:pBdr>
        <w:tabs>
          <w:tab w:val="left" w:pos="5353"/>
        </w:tabs>
        <w:jc w:val="both"/>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算法简述</w:t>
      </w:r>
    </w:p>
    <w:p>
      <w:pPr>
        <w:widowControl w:val="0"/>
        <w:numPr>
          <w:ilvl w:val="0"/>
          <w:numId w:val="0"/>
        </w:numPr>
        <w:tabs>
          <w:tab w:val="left" w:pos="5353"/>
        </w:tabs>
        <w:jc w:val="both"/>
        <w:rPr>
          <w:rFonts w:hint="eastAsia"/>
          <w:lang w:val="en-US" w:eastAsia="zh-CN"/>
        </w:rPr>
      </w:pPr>
      <w:r>
        <w:rPr>
          <w:rFonts w:hint="default"/>
          <w:lang w:val="en-US" w:eastAsia="zh-CN"/>
        </w:rPr>
        <w:t>最有影响的方法是Apriori</w:t>
      </w:r>
      <w:r>
        <w:rPr>
          <w:rFonts w:hint="eastAsia"/>
          <w:lang w:val="en-US" w:eastAsia="zh-CN"/>
        </w:rPr>
        <w:t>先验法；（//比如先假定一个概率，再去验证？）</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规则可以分为两步：</w:t>
      </w:r>
    </w:p>
    <w:p>
      <w:pPr>
        <w:widowControl w:val="0"/>
        <w:numPr>
          <w:ilvl w:val="0"/>
          <w:numId w:val="0"/>
        </w:numPr>
        <w:tabs>
          <w:tab w:val="left" w:pos="5353"/>
        </w:tabs>
        <w:jc w:val="both"/>
        <w:rPr>
          <w:rFonts w:hint="default"/>
          <w:lang w:val="en-US" w:eastAsia="zh-CN"/>
        </w:rPr>
      </w:pPr>
      <w:r>
        <w:rPr>
          <w:rFonts w:hint="default"/>
          <w:lang w:val="en-US" w:eastAsia="zh-CN"/>
        </w:rPr>
        <w:t>– 先找频繁项集（支持度s大于最小支持度的所有项集）；</w:t>
      </w:r>
    </w:p>
    <w:p>
      <w:pPr>
        <w:widowControl w:val="0"/>
        <w:numPr>
          <w:ilvl w:val="0"/>
          <w:numId w:val="0"/>
        </w:numPr>
        <w:tabs>
          <w:tab w:val="left" w:pos="5353"/>
        </w:tabs>
        <w:jc w:val="both"/>
        <w:rPr>
          <w:rFonts w:hint="default"/>
          <w:lang w:val="en-US" w:eastAsia="zh-CN"/>
        </w:rPr>
      </w:pPr>
      <w:r>
        <w:rPr>
          <w:rFonts w:hint="default"/>
          <w:lang w:val="en-US" w:eastAsia="zh-CN"/>
        </w:rPr>
        <w:t>– 基于频繁项集生成规则；</w:t>
      </w:r>
    </w:p>
    <w:p>
      <w:pPr>
        <w:widowControl w:val="0"/>
        <w:numPr>
          <w:ilvl w:val="0"/>
          <w:numId w:val="0"/>
        </w:numPr>
        <w:tabs>
          <w:tab w:val="left" w:pos="5353"/>
        </w:tabs>
        <w:jc w:val="both"/>
        <w:rPr>
          <w:rFonts w:hint="default"/>
          <w:lang w:val="en-US" w:eastAsia="zh-CN"/>
        </w:rPr>
      </w:pPr>
      <w:r>
        <w:rPr>
          <w:rFonts w:hint="default"/>
          <w:lang w:val="en-US" w:eastAsia="zh-CN"/>
        </w:rPr>
        <w:t>– 效率问题主要在第1步，针对第1步</w:t>
      </w:r>
      <w:r>
        <w:rPr>
          <w:rFonts w:hint="eastAsia"/>
          <w:lang w:val="en-US" w:eastAsia="zh-CN"/>
        </w:rPr>
        <w:t>的</w:t>
      </w:r>
      <w:r>
        <w:rPr>
          <w:rFonts w:hint="default"/>
          <w:lang w:val="en-US" w:eastAsia="zh-CN"/>
        </w:rPr>
        <w:t>效率提出了一些改进方法。</w:t>
      </w:r>
    </w:p>
    <w:p>
      <w:pPr>
        <w:widowControl w:val="0"/>
        <w:numPr>
          <w:ilvl w:val="0"/>
          <w:numId w:val="0"/>
        </w:numPr>
        <w:tabs>
          <w:tab w:val="left" w:pos="5353"/>
        </w:tabs>
        <w:jc w:val="both"/>
        <w:rPr>
          <w:rFonts w:hint="default"/>
          <w:lang w:val="en-US" w:eastAsia="zh-CN"/>
        </w:rPr>
      </w:pPr>
    </w:p>
    <w:p>
      <w:pPr>
        <w:widowControl w:val="0"/>
        <w:numPr>
          <w:ilvl w:val="0"/>
          <w:numId w:val="0"/>
        </w:numPr>
        <w:pBdr>
          <w:bottom w:val="single" w:color="auto" w:sz="4" w:space="0"/>
        </w:pBd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统计案例：</w:t>
      </w:r>
    </w:p>
    <w:p>
      <w:pPr>
        <w:widowControl w:val="0"/>
        <w:numPr>
          <w:ilvl w:val="0"/>
          <w:numId w:val="0"/>
        </w:numPr>
        <w:tabs>
          <w:tab w:val="left" w:pos="5353"/>
        </w:tabs>
        <w:jc w:val="both"/>
        <w:rPr>
          <w:rFonts w:hint="eastAsia"/>
          <w:lang w:val="en-US" w:eastAsia="zh-CN"/>
        </w:rPr>
      </w:pPr>
    </w:p>
    <w:p>
      <w:pPr>
        <w:widowControl w:val="0"/>
        <w:numPr>
          <w:ilvl w:val="0"/>
          <w:numId w:val="0"/>
        </w:numPr>
        <w:pBdr>
          <w:bottom w:val="single" w:color="auto" w:sz="4" w:space="0"/>
        </w:pBd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eastAsia"/>
          <w:lang w:val="en-US" w:eastAsia="zh-CN"/>
        </w:rPr>
      </w:pPr>
      <w:r>
        <w:rPr>
          <w:rFonts w:hint="eastAsia"/>
          <w:lang w:val="en-US" w:eastAsia="zh-CN"/>
        </w:rPr>
        <w:t>拓展阅读</w:t>
      </w: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default"/>
          <w:lang w:val="en-US" w:eastAsia="zh-CN"/>
        </w:rPr>
        <w:t>纸上得来终觉浅，绝知此事要躬行！</w:t>
      </w: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default"/>
          <w:lang w:val="en-US" w:eastAsia="zh-CN"/>
        </w:rPr>
      </w:pPr>
    </w:p>
    <w:p>
      <w:pPr>
        <w:widowControl w:val="0"/>
        <w:numPr>
          <w:ilvl w:val="0"/>
          <w:numId w:val="0"/>
        </w:numPr>
        <w:tabs>
          <w:tab w:val="left" w:pos="5353"/>
        </w:tabs>
        <w:jc w:val="both"/>
        <w:rPr>
          <w:rFonts w:hint="eastAsia"/>
          <w:lang w:val="en-US" w:eastAsia="zh-CN"/>
        </w:rPr>
      </w:pPr>
    </w:p>
    <w:p>
      <w:pPr>
        <w:widowControl w:val="0"/>
        <w:numPr>
          <w:ilvl w:val="0"/>
          <w:numId w:val="0"/>
        </w:numPr>
        <w:tabs>
          <w:tab w:val="left" w:pos="5353"/>
        </w:tabs>
        <w:jc w:val="both"/>
        <w:rPr>
          <w:rFonts w:hint="default"/>
          <w:lang w:val="en-US" w:eastAsia="zh-CN"/>
        </w:rPr>
      </w:pPr>
      <w:r>
        <w:rPr>
          <w:rFonts w:hint="eastAsia"/>
          <w:lang w:val="en-US" w:eastAsia="zh-CN"/>
        </w:rPr>
        <w:t xml:space="preserve"> </w:t>
      </w:r>
    </w:p>
    <w:p>
      <w:pPr>
        <w:widowControl w:val="0"/>
        <w:numPr>
          <w:ilvl w:val="0"/>
          <w:numId w:val="0"/>
        </w:numPr>
        <w:jc w:val="both"/>
        <w:rPr>
          <w:rFonts w:hint="default" w:eastAsia="宋体"/>
          <w:lang w:val="en-US" w:eastAsia="zh-CN"/>
        </w:rPr>
      </w:pPr>
    </w:p>
    <w:p>
      <w:pPr>
        <w:widowControl w:val="0"/>
        <w:numPr>
          <w:ilvl w:val="0"/>
          <w:numId w:val="0"/>
        </w:numPr>
        <w:jc w:val="both"/>
        <w:rPr>
          <w:rFonts w:hint="default" w:eastAsia="宋体"/>
          <w:lang w:val="en-US" w:eastAsia="zh-CN"/>
        </w:rPr>
      </w:pPr>
    </w:p>
    <w:p>
      <w:pPr>
        <w:widowControl w:val="0"/>
        <w:numPr>
          <w:ilvl w:val="0"/>
          <w:numId w:val="0"/>
        </w:numPr>
        <w:jc w:val="both"/>
        <w:rPr>
          <w:rFonts w:hint="default" w:eastAsia="宋体"/>
          <w:lang w:val="en-US" w:eastAsia="zh-CN"/>
        </w:rPr>
      </w:pPr>
    </w:p>
    <w:p>
      <w:pPr>
        <w:widowControl w:val="0"/>
        <w:numPr>
          <w:ilvl w:val="0"/>
          <w:numId w:val="0"/>
        </w:numPr>
        <w:jc w:val="both"/>
        <w:rPr>
          <w:rFonts w:hint="default" w:eastAsia="宋体"/>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D49F49"/>
    <w:multiLevelType w:val="singleLevel"/>
    <w:tmpl w:val="EFD49F49"/>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119F"/>
    <w:rsid w:val="003F57DB"/>
    <w:rsid w:val="007B7729"/>
    <w:rsid w:val="02026E67"/>
    <w:rsid w:val="03254519"/>
    <w:rsid w:val="039F7CBE"/>
    <w:rsid w:val="041C19B2"/>
    <w:rsid w:val="04AB3679"/>
    <w:rsid w:val="06B06FF7"/>
    <w:rsid w:val="07A40FDF"/>
    <w:rsid w:val="083205C1"/>
    <w:rsid w:val="086F4824"/>
    <w:rsid w:val="08DC4248"/>
    <w:rsid w:val="08EA4486"/>
    <w:rsid w:val="091E043C"/>
    <w:rsid w:val="09524894"/>
    <w:rsid w:val="0A857BEF"/>
    <w:rsid w:val="0ADE2EF9"/>
    <w:rsid w:val="0ADF4A1C"/>
    <w:rsid w:val="0B6E144C"/>
    <w:rsid w:val="0B8C066C"/>
    <w:rsid w:val="0B8F24E3"/>
    <w:rsid w:val="0C4F3D94"/>
    <w:rsid w:val="0DAC1B52"/>
    <w:rsid w:val="0DB110AF"/>
    <w:rsid w:val="0EE93BA5"/>
    <w:rsid w:val="0F632363"/>
    <w:rsid w:val="0FFD5C1C"/>
    <w:rsid w:val="103E1130"/>
    <w:rsid w:val="10850B2C"/>
    <w:rsid w:val="10871051"/>
    <w:rsid w:val="10EC4818"/>
    <w:rsid w:val="112363DF"/>
    <w:rsid w:val="119111DF"/>
    <w:rsid w:val="12B25671"/>
    <w:rsid w:val="138C17DC"/>
    <w:rsid w:val="138C18E6"/>
    <w:rsid w:val="13F03DEC"/>
    <w:rsid w:val="14290F3B"/>
    <w:rsid w:val="148800EB"/>
    <w:rsid w:val="15066553"/>
    <w:rsid w:val="15386F6B"/>
    <w:rsid w:val="15AF2BA9"/>
    <w:rsid w:val="15C52D3B"/>
    <w:rsid w:val="1737690A"/>
    <w:rsid w:val="174436ED"/>
    <w:rsid w:val="17E76D63"/>
    <w:rsid w:val="18DE04CE"/>
    <w:rsid w:val="18EB6C0A"/>
    <w:rsid w:val="18FE0D47"/>
    <w:rsid w:val="19006572"/>
    <w:rsid w:val="192A4F1C"/>
    <w:rsid w:val="19611943"/>
    <w:rsid w:val="1A153FFD"/>
    <w:rsid w:val="1A161F1D"/>
    <w:rsid w:val="1B2B3491"/>
    <w:rsid w:val="1B2B66D0"/>
    <w:rsid w:val="1BA37237"/>
    <w:rsid w:val="1BFA1CC3"/>
    <w:rsid w:val="1BFA2759"/>
    <w:rsid w:val="1C214B17"/>
    <w:rsid w:val="1C4A6DF0"/>
    <w:rsid w:val="1CEB4DF0"/>
    <w:rsid w:val="1D7A7D18"/>
    <w:rsid w:val="1DAA42DF"/>
    <w:rsid w:val="1E160F03"/>
    <w:rsid w:val="1E185367"/>
    <w:rsid w:val="200E3CD4"/>
    <w:rsid w:val="20846E81"/>
    <w:rsid w:val="20E97FA9"/>
    <w:rsid w:val="21033DBF"/>
    <w:rsid w:val="210C4A22"/>
    <w:rsid w:val="21D73183"/>
    <w:rsid w:val="21EF7FBC"/>
    <w:rsid w:val="222C5A9A"/>
    <w:rsid w:val="222F3C7C"/>
    <w:rsid w:val="22AB668C"/>
    <w:rsid w:val="23027048"/>
    <w:rsid w:val="234B453D"/>
    <w:rsid w:val="23AF7FED"/>
    <w:rsid w:val="24344A59"/>
    <w:rsid w:val="24C32719"/>
    <w:rsid w:val="25052AEC"/>
    <w:rsid w:val="253D2A32"/>
    <w:rsid w:val="253E1FA5"/>
    <w:rsid w:val="258A289C"/>
    <w:rsid w:val="26794C59"/>
    <w:rsid w:val="268E69D2"/>
    <w:rsid w:val="269A1D73"/>
    <w:rsid w:val="276B5530"/>
    <w:rsid w:val="27830E10"/>
    <w:rsid w:val="278C49DF"/>
    <w:rsid w:val="286E204D"/>
    <w:rsid w:val="2955290C"/>
    <w:rsid w:val="29730650"/>
    <w:rsid w:val="299149BF"/>
    <w:rsid w:val="29A76558"/>
    <w:rsid w:val="29B60B97"/>
    <w:rsid w:val="2A310FC0"/>
    <w:rsid w:val="2B056A22"/>
    <w:rsid w:val="2B753EE4"/>
    <w:rsid w:val="2CE46ACA"/>
    <w:rsid w:val="2D0A2D52"/>
    <w:rsid w:val="2D815248"/>
    <w:rsid w:val="2D924F6A"/>
    <w:rsid w:val="2D960D83"/>
    <w:rsid w:val="2DE51138"/>
    <w:rsid w:val="2E6B6765"/>
    <w:rsid w:val="2EC23EF0"/>
    <w:rsid w:val="2EEC23FE"/>
    <w:rsid w:val="2F0C2E55"/>
    <w:rsid w:val="31605E16"/>
    <w:rsid w:val="31C151CB"/>
    <w:rsid w:val="320F78E7"/>
    <w:rsid w:val="326D6236"/>
    <w:rsid w:val="33A16A1D"/>
    <w:rsid w:val="33A742E0"/>
    <w:rsid w:val="33D85365"/>
    <w:rsid w:val="34653DBF"/>
    <w:rsid w:val="34A641CB"/>
    <w:rsid w:val="34B813E7"/>
    <w:rsid w:val="36336A9D"/>
    <w:rsid w:val="368121F0"/>
    <w:rsid w:val="36A50306"/>
    <w:rsid w:val="38636DE0"/>
    <w:rsid w:val="38F22D25"/>
    <w:rsid w:val="38FE5539"/>
    <w:rsid w:val="39C34E19"/>
    <w:rsid w:val="39D52DFC"/>
    <w:rsid w:val="3A41159A"/>
    <w:rsid w:val="3A822591"/>
    <w:rsid w:val="3AAC5ED8"/>
    <w:rsid w:val="3AB719B3"/>
    <w:rsid w:val="3B0D723D"/>
    <w:rsid w:val="3B593B9C"/>
    <w:rsid w:val="3B8A48EF"/>
    <w:rsid w:val="3B923E4E"/>
    <w:rsid w:val="3BB85315"/>
    <w:rsid w:val="3BC62A57"/>
    <w:rsid w:val="3BEC59E4"/>
    <w:rsid w:val="3C4E22B3"/>
    <w:rsid w:val="3CB126D1"/>
    <w:rsid w:val="3CD40C22"/>
    <w:rsid w:val="3D636D79"/>
    <w:rsid w:val="3D675D8D"/>
    <w:rsid w:val="3D8C5A5D"/>
    <w:rsid w:val="3D987949"/>
    <w:rsid w:val="3E74640C"/>
    <w:rsid w:val="3F643238"/>
    <w:rsid w:val="3F660C18"/>
    <w:rsid w:val="3F8F7178"/>
    <w:rsid w:val="3FEB2D4A"/>
    <w:rsid w:val="40116882"/>
    <w:rsid w:val="40290E4D"/>
    <w:rsid w:val="403D2FA0"/>
    <w:rsid w:val="40985AF0"/>
    <w:rsid w:val="409D576D"/>
    <w:rsid w:val="409F6032"/>
    <w:rsid w:val="40D949E5"/>
    <w:rsid w:val="40FA4283"/>
    <w:rsid w:val="41356C7B"/>
    <w:rsid w:val="41A83343"/>
    <w:rsid w:val="41CA46F0"/>
    <w:rsid w:val="41E46F9A"/>
    <w:rsid w:val="42060897"/>
    <w:rsid w:val="4223033D"/>
    <w:rsid w:val="42814326"/>
    <w:rsid w:val="42946D15"/>
    <w:rsid w:val="42DF5AED"/>
    <w:rsid w:val="431062EF"/>
    <w:rsid w:val="4348397A"/>
    <w:rsid w:val="43A15EBE"/>
    <w:rsid w:val="43C5346D"/>
    <w:rsid w:val="44847E16"/>
    <w:rsid w:val="44D84614"/>
    <w:rsid w:val="454D10EB"/>
    <w:rsid w:val="455E716F"/>
    <w:rsid w:val="463D76AA"/>
    <w:rsid w:val="468E38CA"/>
    <w:rsid w:val="47172AA6"/>
    <w:rsid w:val="481A0D3B"/>
    <w:rsid w:val="48212548"/>
    <w:rsid w:val="48BE25E4"/>
    <w:rsid w:val="4A6C5688"/>
    <w:rsid w:val="4A712E53"/>
    <w:rsid w:val="4A927887"/>
    <w:rsid w:val="4A951FB3"/>
    <w:rsid w:val="4B245449"/>
    <w:rsid w:val="4BF1340A"/>
    <w:rsid w:val="4D112D42"/>
    <w:rsid w:val="4D761ABA"/>
    <w:rsid w:val="4E060671"/>
    <w:rsid w:val="4EC17AE5"/>
    <w:rsid w:val="4ECD653B"/>
    <w:rsid w:val="4F525328"/>
    <w:rsid w:val="4F9927CE"/>
    <w:rsid w:val="50444A5C"/>
    <w:rsid w:val="507C4521"/>
    <w:rsid w:val="517874B2"/>
    <w:rsid w:val="521F06F0"/>
    <w:rsid w:val="522A13AF"/>
    <w:rsid w:val="52536780"/>
    <w:rsid w:val="52A316F8"/>
    <w:rsid w:val="53553DCF"/>
    <w:rsid w:val="53AC355C"/>
    <w:rsid w:val="53E272A2"/>
    <w:rsid w:val="543E27EF"/>
    <w:rsid w:val="54437193"/>
    <w:rsid w:val="544762D0"/>
    <w:rsid w:val="548B11C3"/>
    <w:rsid w:val="556576E5"/>
    <w:rsid w:val="55740E9F"/>
    <w:rsid w:val="560449EA"/>
    <w:rsid w:val="5688115E"/>
    <w:rsid w:val="56C02299"/>
    <w:rsid w:val="57460FCA"/>
    <w:rsid w:val="577A482D"/>
    <w:rsid w:val="57C87FF5"/>
    <w:rsid w:val="58251BF0"/>
    <w:rsid w:val="58584887"/>
    <w:rsid w:val="589C43AA"/>
    <w:rsid w:val="59102202"/>
    <w:rsid w:val="59815371"/>
    <w:rsid w:val="5A447D78"/>
    <w:rsid w:val="5A7A4C5D"/>
    <w:rsid w:val="5AC446A1"/>
    <w:rsid w:val="5AD40FDE"/>
    <w:rsid w:val="5B785379"/>
    <w:rsid w:val="5B83192F"/>
    <w:rsid w:val="5B9B4456"/>
    <w:rsid w:val="5BA4328B"/>
    <w:rsid w:val="5C0A532B"/>
    <w:rsid w:val="5C345D6A"/>
    <w:rsid w:val="5C6A4FAE"/>
    <w:rsid w:val="5CE46C54"/>
    <w:rsid w:val="5D3449CB"/>
    <w:rsid w:val="5DB601A0"/>
    <w:rsid w:val="5DE52092"/>
    <w:rsid w:val="5EF52799"/>
    <w:rsid w:val="5F994749"/>
    <w:rsid w:val="5FD36F75"/>
    <w:rsid w:val="612311AB"/>
    <w:rsid w:val="61314EE6"/>
    <w:rsid w:val="61744CB3"/>
    <w:rsid w:val="617705AC"/>
    <w:rsid w:val="61D059D0"/>
    <w:rsid w:val="62AC6261"/>
    <w:rsid w:val="632F1C2A"/>
    <w:rsid w:val="63863B86"/>
    <w:rsid w:val="63BB5FCC"/>
    <w:rsid w:val="63C630AE"/>
    <w:rsid w:val="63E7166F"/>
    <w:rsid w:val="64D370B4"/>
    <w:rsid w:val="6541577C"/>
    <w:rsid w:val="65551415"/>
    <w:rsid w:val="659B60A1"/>
    <w:rsid w:val="65BD42D1"/>
    <w:rsid w:val="66EE29EF"/>
    <w:rsid w:val="673B3B4A"/>
    <w:rsid w:val="677470CF"/>
    <w:rsid w:val="6784223E"/>
    <w:rsid w:val="67A43B84"/>
    <w:rsid w:val="67EF1B77"/>
    <w:rsid w:val="680F3DEE"/>
    <w:rsid w:val="684A6200"/>
    <w:rsid w:val="68582FF2"/>
    <w:rsid w:val="68A55341"/>
    <w:rsid w:val="68A666DA"/>
    <w:rsid w:val="6A37145C"/>
    <w:rsid w:val="6B3C7B21"/>
    <w:rsid w:val="6B9921E8"/>
    <w:rsid w:val="6BBF65D2"/>
    <w:rsid w:val="6BCA179D"/>
    <w:rsid w:val="6BF43566"/>
    <w:rsid w:val="6BFC7930"/>
    <w:rsid w:val="6C0C089F"/>
    <w:rsid w:val="6C0E03BB"/>
    <w:rsid w:val="6C11491E"/>
    <w:rsid w:val="6C1C622C"/>
    <w:rsid w:val="6C60744D"/>
    <w:rsid w:val="6C6719FF"/>
    <w:rsid w:val="6D1E38E8"/>
    <w:rsid w:val="6EDF52DD"/>
    <w:rsid w:val="6EEA649A"/>
    <w:rsid w:val="6F657214"/>
    <w:rsid w:val="6F78572B"/>
    <w:rsid w:val="700116FA"/>
    <w:rsid w:val="70366EB2"/>
    <w:rsid w:val="70C60E44"/>
    <w:rsid w:val="710F4F3A"/>
    <w:rsid w:val="71215AAC"/>
    <w:rsid w:val="71710CB6"/>
    <w:rsid w:val="71841A22"/>
    <w:rsid w:val="71A844C9"/>
    <w:rsid w:val="71C66E16"/>
    <w:rsid w:val="71C92C8F"/>
    <w:rsid w:val="71F0298A"/>
    <w:rsid w:val="720340A9"/>
    <w:rsid w:val="72241331"/>
    <w:rsid w:val="725935B5"/>
    <w:rsid w:val="735904AB"/>
    <w:rsid w:val="73911AB2"/>
    <w:rsid w:val="739137CC"/>
    <w:rsid w:val="73946BFD"/>
    <w:rsid w:val="742552A5"/>
    <w:rsid w:val="742A07BC"/>
    <w:rsid w:val="744D4068"/>
    <w:rsid w:val="74A329A3"/>
    <w:rsid w:val="752500CA"/>
    <w:rsid w:val="76B62995"/>
    <w:rsid w:val="77181B12"/>
    <w:rsid w:val="77184FA8"/>
    <w:rsid w:val="775F4F51"/>
    <w:rsid w:val="78786300"/>
    <w:rsid w:val="791D77C6"/>
    <w:rsid w:val="798A06DA"/>
    <w:rsid w:val="79D84CF5"/>
    <w:rsid w:val="7A2D00E5"/>
    <w:rsid w:val="7AAB547D"/>
    <w:rsid w:val="7B41751C"/>
    <w:rsid w:val="7B6E76B7"/>
    <w:rsid w:val="7BAA040F"/>
    <w:rsid w:val="7C0B338F"/>
    <w:rsid w:val="7CEB4FF2"/>
    <w:rsid w:val="7D58562F"/>
    <w:rsid w:val="7DB33CFC"/>
    <w:rsid w:val="7E024072"/>
    <w:rsid w:val="7E471112"/>
    <w:rsid w:val="7E8612FE"/>
    <w:rsid w:val="7EB40048"/>
    <w:rsid w:val="7F470C20"/>
    <w:rsid w:val="7F7C67C0"/>
    <w:rsid w:val="7F823573"/>
    <w:rsid w:val="7FD875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旺旺旺</cp:lastModifiedBy>
  <dcterms:modified xsi:type="dcterms:W3CDTF">2019-03-10T13:56:31Z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