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UFCEP4-0-3 Acceptance Test Plan</w:t>
      </w:r>
    </w:p>
    <w:p>
      <w:pPr>
        <w:jc w:val="center"/>
      </w:pPr>
      <w:r>
        <w:rPr>
          <w:sz w:val="20"/>
        </w:rPr>
        <w:t>Hospital Patient Referral, Treatment and Administration System</w:t>
        <w:br/>
        <w:t>Initial Release - 28 September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625"/>
        <w:gridCol w:w="7625"/>
      </w:tblGrid>
      <w:tr>
        <w:tc>
          <w:tcPr>
            <w:tcW w:type="dxa" w:w="7625"/>
            <w:vAlign w:val="top"/>
            <w:shd w:fill="EAF2F8"/>
          </w:tcPr>
          <w:p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UFCEP4-0-3 Business Process Modelling and Enterprise Architecture</w:t>
            </w:r>
          </w:p>
        </w:tc>
      </w:tr>
      <w:tr>
        <w:tc>
          <w:tcPr>
            <w:tcW w:type="dxa" w:w="7625"/>
            <w:vAlign w:val="top"/>
            <w:shd w:fill="EAF2F8"/>
          </w:tcPr>
          <w:p>
            <w:r/>
            <w:r>
              <w:rPr>
                <w:b/>
                <w:sz w:val="16"/>
              </w:rPr>
              <w:t>Submission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Initial Release Presentation supporting file</w:t>
            </w:r>
          </w:p>
        </w:tc>
      </w:tr>
      <w:tr>
        <w:tc>
          <w:tcPr>
            <w:tcW w:type="dxa" w:w="7625"/>
            <w:vAlign w:val="top"/>
            <w:shd w:fill="EAF2F8"/>
          </w:tcPr>
          <w:p>
            <w:r/>
            <w:r>
              <w:rPr>
                <w:b/>
                <w:sz w:val="16"/>
              </w:rPr>
              <w:t>Project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Hospital Patient Referral, Treatment and Administration System</w:t>
            </w:r>
          </w:p>
        </w:tc>
      </w:tr>
      <w:tr>
        <w:tc>
          <w:tcPr>
            <w:tcW w:type="dxa" w:w="7625"/>
            <w:vAlign w:val="top"/>
            <w:shd w:fill="EAF2F8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Structured acceptance criteria linked to requirements and business rules</w:t>
            </w:r>
          </w:p>
        </w:tc>
      </w:tr>
      <w:tr>
        <w:tc>
          <w:tcPr>
            <w:tcW w:type="dxa" w:w="7625"/>
            <w:vAlign w:val="top"/>
            <w:shd w:fill="EAF2F8"/>
          </w:tcPr>
          <w:p>
            <w:r/>
            <w:r>
              <w:rPr>
                <w:b/>
                <w:sz w:val="16"/>
              </w:rPr>
              <w:t>Evidence status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This document is the test plan; execution evidence is assessed later in the portfolio</w:t>
            </w:r>
          </w:p>
        </w:tc>
      </w:tr>
    </w:tbl>
    <w:p>
      <w:pPr>
        <w:pStyle w:val="Heading1"/>
      </w:pPr>
      <w:r>
        <w:t>1. Acceptance Test Plan Scope</w:t>
      </w:r>
    </w:p>
    <w:p>
      <w:r>
        <w:t>This plan defines measurable acceptance criteria for the operational BPMN model. It covers the main workflow, alternative paths, exception paths, and relevant non-functional requirements for the initial release.</w:t>
      </w:r>
    </w:p>
    <w:p>
      <w:pPr>
        <w:pStyle w:val="Heading1"/>
      </w:pPr>
      <w:r>
        <w:t>2. Acceptance Criteria and Test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79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Criterion ID</w:t>
            </w:r>
          </w:p>
        </w:tc>
        <w:tc>
          <w:tcPr>
            <w:tcW w:type="dxa" w:w="1368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Linked Req. / Rule</w:t>
            </w:r>
          </w:p>
        </w:tc>
        <w:tc>
          <w:tcPr>
            <w:tcW w:type="dxa" w:w="252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728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1800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23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Actions</w:t>
            </w:r>
          </w:p>
        </w:tc>
        <w:tc>
          <w:tcPr>
            <w:tcW w:type="dxa" w:w="223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Expected Outcome</w:t>
            </w:r>
          </w:p>
        </w:tc>
        <w:tc>
          <w:tcPr>
            <w:tcW w:type="dxa" w:w="2448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Pass / Fail Condition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AC-01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FR-01, FR-02, BR-01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Medical Secretaries can record a referral and check supporting information without making clinical suitability decisions.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New referral received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 is Medical Secretary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patientId=P001; referralDocs=complete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Start referral process; record referral; check documents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Referral is recorded and moved to Consultant review only after document check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referral data is saved and no clinical decision option is available to Medical Secretary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AC-02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FR-02, FR-04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If supporting information is missing, the process requests missing information and keeps the referral open.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Missing referral documents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Referral started; documentsIncomplete=true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missingItem=diagnostic report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Mark information incomplete; request missing item; receive additional information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Referral returns to information checking step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referral does not proceed to Consultant review until required information is received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AC-03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FR-03, FR-04, FR-05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An authorised Consultant can accept, reject, request more information, or redirect a referral and the decision is recorded.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Consultant reviews referral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Referral documents checked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decision=Accept/Reject/More Info/Redirect; reason entered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Open Consultant review; choose decision; submit reason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Correct route is followed and decision maker/reason are stored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each decision activates the correct process path and audit data exists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AC-04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FR-06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 New Patient Appointment cannot be arranged before Consultant acceptance.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Attempt appointment before acceptance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Referral status is not Accepted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referralAccepted=false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Try to start booking process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Booking is blocked or remains unavailable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appointment booking cannot start before accepted referral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AC-05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FR-07, FR-08, FR-09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The Outpatient Bookings Team can receive an accepted referral, search scheduling service, and confirm a suitable appointment.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Accepted referral with available slot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Referral accepted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speciality=oncology; priority=urgent; slotAvailable=true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Start appointment process; search slot; confirm appointment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Appointment is confirmed in system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appointmentDate and booking status are recorded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AC-06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FR-10, FR-11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Appointment letter is sent, and telephone contact is also required when appointment is within two weeks.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Appointment within 14 days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Appointment confirmed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appointmentWithinTwoWeeks=true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Send appointment letter; evaluate two-week gateway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Telephone Patient task is created after letter is sent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both letter and telephone contact are required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AC-07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FR-12, FR-13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Each telephone contact attempt and outcome is recorded, including no answer, wrong number and rescheduling.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Telephone contact unsuccessful or changed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Telephone task active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contactOutcome=No Answer/Wrong Number/Reschedule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Record contact outcome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Correct alternative path is activated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outcome, date/time and next action are stored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AC-08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If no suitable appointment is available within the requested timeframe, the case is highlighted rather than silently booked outside the timeframe.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No slot available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Accepted referral; requested timeframe exists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slotAvailable=false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Search scheduling service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No-slot route activates and case is highlighted/escalated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system does not confirm an unsuitable appointment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AC-09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FR-14, FR-15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Only complete and authorised Treatment Booking Requests are processed.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Unauthorised treatment request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Patient attended appointment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authorised=false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Submit incomplete/unauthorised treatment request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Administrative processing is blocked or request is returned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Treatment Bookings Team cannot process unauthorised request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AC-10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FR-16, FR-17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If an external treatment/lab/imaging service is unavailable, booking remains pending and no duplicate appointment is created.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External service unavailable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Authorised Treatment Booking Request exists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externalServiceAvailable=false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Check resource availability twice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Request remains pending and retry is recorded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no duplicate treatment appointment is created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AC-11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FR-18, FR-19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Only authorised clinical professionals can decide whether treatment continues, is delayed or modified, and modifications use a formal request.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Treatment review decision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Treatment cycle completed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decision=Modify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Clinical professional submits modification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Formal Treatment Modification Request is created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non-clinical roles cannot create clinical decision and modification is traceable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AC-12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The system determines whether treatment is hospital funded, insurer funded or patient paid before confirmation where required.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Funding check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Treatment appointment pending confirmation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fundingType=Insurer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Open funding check; select funding source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Correct funding route is followed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treatment is not confirmed until required financial condition is satisfied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AC-13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FR-21, FR-22, NFR-05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Patient payment is sent securely to external Payment Service Provider and payment result is recorded without storing full card details.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Patient payment success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Payment required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amount=500; paymentStatus=Successful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Send payment request; receive payment response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Payment reference, date, amount and status are recorded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full card number is not stored and payment result exists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AC-14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FR-22, FR-23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Declined, cancelled, incomplete or uncertain payments are handled without duplicate booking or duplicate charging.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Payment confirmation lost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Payment required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paymentStatus=Unknown; providerTimeout=true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Run payment worker; simulate lost confirmation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Transaction is marked for investigation, not automatically repeated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no second charge is triggered automatically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AC-15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Authorised Finance Team staff can approve and process full or partial refunds and record the result.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Treatment cancelled after payment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Successful payment exists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refundRequired=true; refundType=partial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Finance reviews refund; send refund request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Refund result is recorded against patient account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refund requires authorised finance action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AC-16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FR-25, FR-26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Every enquiry is recorded, classified, prioritised and routed; clinical enquiries go to authorised clinical staff.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Clinical patient enquiry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Enquiry received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enquiryType=Clinical; priority=High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Record enquiry; classify; route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Enquiry is routed to clinical team/CNS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call handler cannot complete clinical advice response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AC-17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FR-27, FR-28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Clinic Letters are created and approved by Consultant before Medical Secretary performs administrative checks and distribution.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New Patient Clinic Letter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Consultation completed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letterStatus=Draft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Consultant writes and approves letter; Medical Secretary checks recipients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Approved letter is distributed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unapproved letter cannot be distributed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AC-18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FR-29, FR-30, FR-31, FR-32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Delayed Clinic Letters are monitored with weekly reminders and escalated after one month and three months; reminders stop after completion.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Overdue Clinic Letter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Letter incomplete after appointment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daysOutstanding=35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Run monitoring cycle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Reminder and Administrative Manager escalation occur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escalation is correct and reminders stop after completion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AC-19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NFR-01, NFR-02, NFR-03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The system authenticates users and restricts access by role.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Role-based access check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Users with different roles exist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role=Finance; clinicalRecordAccess=attempted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Attempt to access unauthorised clinical action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Access denied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user only sees actions/data required for their role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6"/>
              </w:rPr>
              <w:t>AC-20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6"/>
              </w:rPr>
              <w:t>NFR-06, NFR-07, NFR-08, FR-91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Significant actions are recorded in an audit trail containing user, date, time and action, and ordinary users cannot edit it.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Audit trail check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Process instance completed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action=appointment change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Perform action; inspect audit record; try ordinary edit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Audit record exists and is not editable by ordinary user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Pass if audit record is complete and protected</w:t>
            </w:r>
          </w:p>
        </w:tc>
      </w:tr>
    </w:tbl>
    <w:p>
      <w:r>
        <w:br w:type="page"/>
      </w:r>
    </w:p>
    <w:p>
      <w:pPr>
        <w:pStyle w:val="Heading1"/>
      </w:pPr>
      <w:r>
        <w:t>3. Requirement Coverage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625"/>
        <w:gridCol w:w="7625"/>
      </w:tblGrid>
      <w:tr>
        <w:tc>
          <w:tcPr>
            <w:tcW w:type="dxa" w:w="7625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625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Acceptance Criteria Covered</w:t>
            </w:r>
          </w:p>
        </w:tc>
      </w:tr>
      <w:tr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Referral &amp; Consultant Review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AC-01 to AC-04</w:t>
            </w:r>
          </w:p>
        </w:tc>
      </w:tr>
      <w:tr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Appointment &amp; Patient Communication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AC-05 to AC-08</w:t>
            </w:r>
          </w:p>
        </w:tc>
      </w:tr>
      <w:tr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Treatment &amp; Chemotherapy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AC-09 to AC-11</w:t>
            </w:r>
          </w:p>
        </w:tc>
      </w:tr>
      <w:tr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Funding / Payment / Refund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AC-12 to AC-15</w:t>
            </w:r>
          </w:p>
        </w:tc>
      </w:tr>
      <w:tr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Enquiry / Clinic Letter / Monitoring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AC-16 to AC-18</w:t>
            </w:r>
          </w:p>
        </w:tc>
      </w:tr>
      <w:tr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Security / Audit / Traceability</w:t>
            </w:r>
          </w:p>
        </w:tc>
        <w:tc>
          <w:tcPr>
            <w:tcW w:type="dxa" w:w="7625"/>
            <w:vAlign w:val="top"/>
          </w:tcPr>
          <w:p>
            <w:r/>
            <w:r>
              <w:rPr>
                <w:b w:val="0"/>
                <w:sz w:val="16"/>
              </w:rPr>
              <w:t>AC-19 to AC-20</w:t>
            </w:r>
          </w:p>
        </w:tc>
      </w:tr>
    </w:tbl>
    <w:p>
      <w:pPr>
        <w:pStyle w:val="Heading1"/>
      </w:pPr>
      <w:r>
        <w:t>4. Pass / Fail Recording Template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54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54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4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Tester</w:t>
            </w:r>
          </w:p>
        </w:tc>
        <w:tc>
          <w:tcPr>
            <w:tcW w:type="dxa" w:w="254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54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Pass/Fail</w:t>
            </w:r>
          </w:p>
        </w:tc>
        <w:tc>
          <w:tcPr>
            <w:tcW w:type="dxa" w:w="2542"/>
            <w:vAlign w:val="top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Evidence Link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T01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T02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T03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T04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T05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T06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T07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  <w:t>T08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>
      <w:r>
        <w:t>Note: Actual execution evidence is intentionally left blank here because this 403 initial submission requires the acceptance test plan. Actual test evidence will be evaluated in the later portfolio.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