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91" w:rsidRPr="00183491" w:rsidRDefault="00183491" w:rsidP="00183491">
      <w:pPr>
        <w:widowControl/>
        <w:jc w:val="right"/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fldChar w:fldCharType="begin"/>
      </w: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instrText xml:space="preserve"> HYPERLINK "http://www.cnblogs.com/eastnapoleon/" </w:instrText>
      </w: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fldChar w:fldCharType="separate"/>
      </w:r>
      <w:proofErr w:type="gramStart"/>
      <w:r w:rsidRPr="00183491">
        <w:rPr>
          <w:rFonts w:ascii="华文楷体" w:eastAsia="华文楷体" w:hAnsi="华文楷体" w:cs="宋体"/>
          <w:b/>
          <w:bCs/>
          <w:color w:val="336699"/>
          <w:kern w:val="0"/>
          <w:sz w:val="30"/>
          <w:szCs w:val="30"/>
          <w:u w:val="single"/>
        </w:rPr>
        <w:t>eastnapoleon</w:t>
      </w:r>
      <w:proofErr w:type="gramEnd"/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183491" w:rsidRPr="00183491" w:rsidRDefault="00183491" w:rsidP="00183491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183491">
          <w:rPr>
            <w:rFonts w:ascii="华文楷体" w:eastAsia="华文楷体" w:hAnsi="华文楷体" w:cs="宋体"/>
            <w:color w:val="0000FF"/>
            <w:kern w:val="0"/>
            <w:sz w:val="20"/>
            <w:szCs w:val="20"/>
            <w:u w:val="single"/>
          </w:rPr>
          <w:t>Ubuntu下搭建repo服务器（三）: 搭建Android repo服务器</w:t>
        </w:r>
      </w:hyperlink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1. 配置repo</w:t>
      </w:r>
      <w:bookmarkStart w:id="0" w:name="_GoBack"/>
      <w:bookmarkEnd w:id="0"/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1.1  下载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git-repo.git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（B端）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1744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mkdir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-p ~/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gitCfg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~/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gitCfg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clone https://gerrit.googlesource.com/git-repo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git-repo.git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如果上面的地址无法连接，可以尝试下面的地址：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707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clone https://review.mfunz.com/git-repo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git-repo.git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1.2 配置repo（B端）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a) 将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git-repo.git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目录下的repo拷贝到 /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usr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/bin：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1513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cd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git-repo.git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sudo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cp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repo 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usr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/bin/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repo_gitadmin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b) 修改 repo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1276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vi 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usr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/bin/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repo_gitadmin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修改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1718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REPO_URL = 'https://gerrit.googlesource.com/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-repo'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REPO_REV = 'stable'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为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1675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REPO_URL =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gitCfg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git-repo.git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REPO_REV = 'master'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其中，</w:t>
      </w:r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REPO_URL: repo 所调用库和管理引用仓库；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REPO_REV: 本文设置分支为master，可用命令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 branch查看: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0739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branch -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avv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 </w:t>
      </w:r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2. 创建版本根目录（A端）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2.1 如果已经存在 /home/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/repositories 目录，就不需要创建，否则：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0909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sudo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su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mkdir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repositories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2.2 初始化manifest仓库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1408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repositories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init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--bare 17435/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manifest.git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 </w:t>
      </w:r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3. 配置default.xml文件（B端）</w:t>
      </w: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br/>
        <w:t>default.xml是跟Android代码配套的，可参考google Android源码下的default.xml（.repo/manifests/default.xml）进行修改。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3.1 克隆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manifest.</w:t>
      </w:r>
      <w:proofErr w:type="gram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</w:t>
      </w:r>
      <w:proofErr w:type="spellEnd"/>
      <w:proofErr w:type="gramEnd"/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625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mkdir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 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clone git@192.168.1.126:17435/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manifest.git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3.2 配置default.</w:t>
      </w:r>
      <w:proofErr w:type="gram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xml</w:t>
      </w:r>
      <w:proofErr w:type="gramEnd"/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0570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manifest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vi default.xml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本文的配置如下：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1620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7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8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9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10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&lt;?xml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version="1.0" encoding="UTF-8"?&gt;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&lt;manifest&gt;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&lt;remote  name="origin"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fetch="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://192.168.1.126" /&gt;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&lt;default revision="master"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remote="origin"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sync-j="4" /&gt;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&lt;project path="build" name="platform/build" groups="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pdk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" 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copyfile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src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="core/root.mk"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dest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Makefile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" /&gt;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&lt;/project&gt;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&lt;project path="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abi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cpp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" name="platform/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abi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cpp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" groups="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pdk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" /&gt;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... ...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&lt;/manifest&gt;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lastRenderedPageBreak/>
        <w:t>将上面的default.xml 文件push 到仓库: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1370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add .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commit -m "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Init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 Commit"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push 或者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push --all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　</w:t>
      </w:r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4. 建立相关的</w:t>
      </w:r>
      <w:proofErr w:type="spellStart"/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git</w:t>
      </w:r>
      <w:proofErr w:type="spellEnd"/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 xml:space="preserve"> 仓库（A端）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4.1 获取需要新建的仓库目录列表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641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/repositories/17435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cat default.xml | cut -d '"' -f 4 &gt; repos_17435.txt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在repos_17435.txt中删除不必要的行，如manifest, 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Makefile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等。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4.2 新建脚本repos_17435.</w:t>
      </w:r>
      <w:proofErr w:type="gram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sh</w:t>
      </w:r>
      <w:proofErr w:type="gramEnd"/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1280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7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8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9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10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#/bin/bash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set -x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set -e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pwd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=${PWD}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/repositories/17435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while read line; do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if [ -z "$line" ]; then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echo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work_dir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not exist !!!!!!!!!! 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continue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fi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init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--bare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line.git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echo ==== $line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pwd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done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4.3 使用如下命令新建仓库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11522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cat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repos_17435.txt | . repos_17435.sh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4.4 修改仓库的文件属性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11665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sudo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chmod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777 -R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/repositories/17435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 </w:t>
      </w:r>
    </w:p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5. 上传代码到仓库（B端）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5.1 拷贝Android代码到目录，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1313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并清除其中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git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和</w:t>
      </w:r>
      <w:proofErr w:type="spellStart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svn</w:t>
      </w:r>
      <w:proofErr w:type="spellEnd"/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等版本控制信息。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5.2 通过default.xml得到需要上传的仓库目录，并保存在src_17435.txt中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1838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src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cat 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/17435/manifest/default.xml | cut -d '"' -f 2 &gt; src_17435.txt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编辑src_17435.txt，清除不必要的行。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5.3 新建脚本src_17435.sh如下：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11686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7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8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9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10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17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18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19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20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26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27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28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29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30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34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#/bin/bash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set -x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set -e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para1=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work_dir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=$1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pwd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=${PWD}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while read line; do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line1=${</w:t>
            </w: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line%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%/*}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    if [ -z "$line" ]; then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echo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work_dir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not exist !!!!!!!!!!!! 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continue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fi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if [ $(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ls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-A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pwd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/$line |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wc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-l) -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eq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0 ]; then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echo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work_dir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empty !!!!!!!!!!!! 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continue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fi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=$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pwd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/$line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echo ====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workdir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cd $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workdir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rm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rf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.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init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.  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add . -f 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commit -m "Initial commit" 1&gt;&amp;2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if [ "$line1" = "device" ]; then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push --set-upstream git://192.168.1.126/17435/$line.git master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elif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[ "$line1" = "vendor" ]; then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push --set-upstream git://192.168.1.126/17435/$line.git master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else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push --set-upstream git://192.168.1.126/17435/platform/$line.git master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       fi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lastRenderedPageBreak/>
              <w:t>    cd -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done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lastRenderedPageBreak/>
        <w:t>5.4 使用如下命令上传代码到仓库：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11433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gram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cat</w:t>
            </w:r>
            <w:proofErr w:type="gram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src_17435.txt | . src_17435.sh</w:t>
            </w:r>
          </w:p>
        </w:tc>
      </w:tr>
    </w:tbl>
    <w:p w:rsidR="00183491" w:rsidRPr="00183491" w:rsidRDefault="00183491" w:rsidP="00183491">
      <w:pPr>
        <w:widowControl/>
        <w:spacing w:before="150" w:after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 </w:t>
      </w:r>
    </w:p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</w:rPr>
        <w:t>6. 下载代码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1740"/>
      </w:tblGrid>
      <w:tr w:rsidR="00183491" w:rsidRPr="00183491" w:rsidTr="001834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1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2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3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mkdir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-p 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/17435/des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cd /home/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/17435/des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init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 -u git://192.168.1.126/17435/manifest.git</w:t>
            </w:r>
          </w:p>
          <w:p w:rsidR="00183491" w:rsidRPr="00183491" w:rsidRDefault="00183491" w:rsidP="00183491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</w:pPr>
            <w:proofErr w:type="spellStart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>repo_gitadmin</w:t>
            </w:r>
            <w:proofErr w:type="spellEnd"/>
            <w:r w:rsidRPr="00183491">
              <w:rPr>
                <w:rFonts w:ascii="华文楷体" w:eastAsia="华文楷体" w:hAnsi="华文楷体" w:cs="宋体"/>
                <w:kern w:val="0"/>
                <w:sz w:val="24"/>
                <w:szCs w:val="24"/>
              </w:rPr>
              <w:t xml:space="preserve"> sync -f -j4</w:t>
            </w:r>
          </w:p>
        </w:tc>
      </w:tr>
    </w:tbl>
    <w:p w:rsidR="00183491" w:rsidRPr="00183491" w:rsidRDefault="00183491" w:rsidP="00183491">
      <w:pPr>
        <w:widowControl/>
        <w:spacing w:before="150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183491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 </w:t>
      </w:r>
    </w:p>
    <w:p w:rsidR="00055A9F" w:rsidRPr="00183491" w:rsidRDefault="00055A9F">
      <w:pPr>
        <w:rPr>
          <w:rFonts w:ascii="华文楷体" w:eastAsia="华文楷体" w:hAnsi="华文楷体"/>
        </w:rPr>
      </w:pPr>
    </w:p>
    <w:sectPr w:rsidR="00055A9F" w:rsidRPr="0018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BC"/>
    <w:rsid w:val="00055A9F"/>
    <w:rsid w:val="00183491"/>
    <w:rsid w:val="001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14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3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4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12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2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5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3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1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98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2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4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14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7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1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6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4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5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8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8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1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7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7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9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7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3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3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9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14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2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0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4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3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0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8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8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1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2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4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5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7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62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43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1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0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8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3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33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53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0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3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9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0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3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4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8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1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2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9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6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9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14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36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35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7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1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19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7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5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1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6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2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2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4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0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2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44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4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8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85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2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9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7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5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4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4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eastnapoleon/p/59094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3375</Characters>
  <Application>Microsoft Office Word</Application>
  <DocSecurity>0</DocSecurity>
  <Lines>28</Lines>
  <Paragraphs>7</Paragraphs>
  <ScaleCrop>false</ScaleCrop>
  <Company>Microsoft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2017-04-18T06:34:00Z</dcterms:created>
  <dcterms:modified xsi:type="dcterms:W3CDTF">2017-04-18T06:35:00Z</dcterms:modified>
</cp:coreProperties>
</file>