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E3C" w:rsidRPr="00C455B2" w:rsidRDefault="00C455B2" w:rsidP="00E45636">
      <w:pPr>
        <w:pStyle w:val="3"/>
        <w:rPr>
          <w:szCs w:val="28"/>
          <w:lang w:val="en-US"/>
        </w:rPr>
      </w:pPr>
      <w:bookmarkStart w:id="0" w:name="_GoBack"/>
      <w:bookmarkEnd w:id="0"/>
      <w:r w:rsidRPr="00C455B2">
        <w:rPr>
          <w:szCs w:val="28"/>
          <w:lang w:val="en-US"/>
        </w:rPr>
        <w:t xml:space="preserve">Problem </w:t>
      </w:r>
      <w:r w:rsidR="00874DF4" w:rsidRPr="00C455B2">
        <w:rPr>
          <w:szCs w:val="28"/>
          <w:lang w:val="en-US"/>
        </w:rPr>
        <w:t>1</w:t>
      </w:r>
      <w:r w:rsidR="00F16626" w:rsidRPr="00C455B2">
        <w:rPr>
          <w:szCs w:val="28"/>
          <w:lang w:val="en-US"/>
        </w:rPr>
        <w:t xml:space="preserve"> (</w:t>
      </w:r>
      <w:r w:rsidRPr="00C455B2">
        <w:rPr>
          <w:szCs w:val="28"/>
          <w:lang w:val="en-US"/>
        </w:rPr>
        <w:t>author</w:t>
      </w:r>
      <w:r w:rsidR="00F16626" w:rsidRPr="00C455B2">
        <w:rPr>
          <w:szCs w:val="28"/>
          <w:lang w:val="en-US"/>
        </w:rPr>
        <w:t xml:space="preserve"> </w:t>
      </w:r>
      <w:r w:rsidR="004C5DBD" w:rsidRPr="004C5DBD">
        <w:rPr>
          <w:szCs w:val="28"/>
          <w:lang w:val="en-US"/>
        </w:rPr>
        <w:t>Kandaskalov</w:t>
      </w:r>
      <w:r w:rsidR="004C5DBD">
        <w:rPr>
          <w:szCs w:val="28"/>
          <w:lang w:val="en-US"/>
        </w:rPr>
        <w:t> D</w:t>
      </w:r>
      <w:r w:rsidR="00F16626" w:rsidRPr="00C455B2">
        <w:rPr>
          <w:szCs w:val="28"/>
          <w:lang w:val="en-US"/>
        </w:rPr>
        <w:t>.</w:t>
      </w:r>
      <w:r w:rsidR="004C5DBD">
        <w:rPr>
          <w:szCs w:val="28"/>
          <w:lang w:val="en-US"/>
        </w:rPr>
        <w:t>V</w:t>
      </w:r>
      <w:r w:rsidR="00F16626" w:rsidRPr="00C455B2">
        <w:rPr>
          <w:szCs w:val="28"/>
          <w:lang w:val="en-US"/>
        </w:rPr>
        <w:t>.)</w:t>
      </w:r>
    </w:p>
    <w:p w:rsidR="004C5DBD" w:rsidRPr="004C5DBD" w:rsidRDefault="004C5DBD" w:rsidP="004C5DBD">
      <w:pPr>
        <w:pStyle w:val="a0"/>
        <w:rPr>
          <w:szCs w:val="28"/>
          <w:lang w:val="en-US"/>
        </w:rPr>
      </w:pPr>
      <w:r w:rsidRPr="0039382B">
        <w:rPr>
          <w:b/>
          <w:lang w:val="en-US"/>
        </w:rPr>
        <w:t>a</w:t>
      </w:r>
      <w:r w:rsidRPr="0039382B">
        <w:rPr>
          <w:lang w:val="en-US"/>
        </w:rPr>
        <w:t xml:space="preserve">) The zinc electrode will dissolve in nitric acid; </w:t>
      </w:r>
      <w:r w:rsidRPr="0039382B">
        <w:rPr>
          <w:b/>
          <w:lang w:val="en-US"/>
        </w:rPr>
        <w:t>b</w:t>
      </w:r>
      <w:r w:rsidRPr="0039382B">
        <w:rPr>
          <w:lang w:val="en-US"/>
        </w:rPr>
        <w:t>) Due to the lack of inert metals on the island, you can try to look for graphite. (</w:t>
      </w:r>
      <w:r w:rsidRPr="00B8047C">
        <w:rPr>
          <w:lang w:val="en-US"/>
        </w:rPr>
        <w:t>0.25 points for each correct answer</w:t>
      </w:r>
      <w:r>
        <w:rPr>
          <w:lang w:val="en-US"/>
        </w:rPr>
        <w:t xml:space="preserve">, </w:t>
      </w:r>
      <w:r w:rsidRPr="004C5DBD">
        <w:rPr>
          <w:szCs w:val="28"/>
          <w:lang w:val="en-US"/>
        </w:rPr>
        <w:t>0.5 point in total)</w:t>
      </w:r>
    </w:p>
    <w:p w:rsidR="004C5DBD" w:rsidRPr="004C5DBD" w:rsidRDefault="004C5DBD" w:rsidP="004C5DBD">
      <w:pPr>
        <w:pStyle w:val="a0"/>
        <w:rPr>
          <w:spacing w:val="-4"/>
          <w:lang w:val="en-US"/>
        </w:rPr>
      </w:pPr>
      <w:r w:rsidRPr="004C5DBD">
        <w:rPr>
          <w:spacing w:val="-4"/>
          <w:lang w:val="en-US"/>
        </w:rPr>
        <w:t>(1) "</w:t>
      </w:r>
      <w:r w:rsidRPr="004C5DBD">
        <w:rPr>
          <w:i/>
          <w:spacing w:val="-4"/>
          <w:lang w:val="en-US"/>
        </w:rPr>
        <w:t>jar</w:t>
      </w:r>
      <w:r w:rsidRPr="004C5DBD">
        <w:rPr>
          <w:spacing w:val="-4"/>
          <w:lang w:val="en-US"/>
        </w:rPr>
        <w:t>", (2) "</w:t>
      </w:r>
      <w:r w:rsidRPr="004C5DBD">
        <w:rPr>
          <w:i/>
          <w:spacing w:val="-4"/>
          <w:lang w:val="en-US"/>
        </w:rPr>
        <w:t>tube</w:t>
      </w:r>
      <w:r w:rsidRPr="004C5DBD">
        <w:rPr>
          <w:spacing w:val="-4"/>
          <w:lang w:val="en-US"/>
        </w:rPr>
        <w:t>", (3) "</w:t>
      </w:r>
      <w:r w:rsidRPr="004C5DBD">
        <w:rPr>
          <w:i/>
          <w:spacing w:val="-4"/>
          <w:lang w:val="en-US"/>
        </w:rPr>
        <w:t>positive</w:t>
      </w:r>
      <w:r w:rsidRPr="004C5DBD">
        <w:rPr>
          <w:spacing w:val="-4"/>
          <w:lang w:val="en-US"/>
        </w:rPr>
        <w:t>", (4) "</w:t>
      </w:r>
      <w:r w:rsidRPr="004C5DBD">
        <w:rPr>
          <w:i/>
          <w:spacing w:val="-4"/>
          <w:lang w:val="en-US"/>
        </w:rPr>
        <w:t>negative</w:t>
      </w:r>
      <w:r w:rsidRPr="004C5DBD">
        <w:rPr>
          <w:spacing w:val="-4"/>
          <w:lang w:val="en-US"/>
        </w:rPr>
        <w:t>" (0.25 points for each correct answer, 1 point in total)</w:t>
      </w:r>
    </w:p>
    <w:p w:rsidR="004C5DBD" w:rsidRPr="0039382B" w:rsidRDefault="004C5DBD" w:rsidP="004C5DBD">
      <w:pPr>
        <w:pStyle w:val="a0"/>
        <w:rPr>
          <w:lang w:val="en-US"/>
        </w:rPr>
      </w:pPr>
      <w:r w:rsidRPr="0039382B">
        <w:rPr>
          <w:b/>
          <w:lang w:val="en-US"/>
        </w:rPr>
        <w:t>а</w:t>
      </w:r>
      <w:r w:rsidRPr="0039382B">
        <w:rPr>
          <w:lang w:val="en-US"/>
        </w:rPr>
        <w:t>) The Gibbs energy of the final transition NO</w:t>
      </w:r>
      <w:r w:rsidRPr="0039382B">
        <w:rPr>
          <w:vertAlign w:val="subscript"/>
          <w:lang w:val="en-US"/>
        </w:rPr>
        <w:t>3</w:t>
      </w:r>
      <w:r w:rsidRPr="0039382B">
        <w:rPr>
          <w:vertAlign w:val="superscript"/>
          <w:lang w:val="en-US"/>
        </w:rPr>
        <w:sym w:font="Symbol" w:char="F02D"/>
      </w:r>
      <w:r w:rsidRPr="0039382B">
        <w:rPr>
          <w:lang w:val="en-US"/>
        </w:rPr>
        <w:t xml:space="preserve"> </w:t>
      </w:r>
      <w:r w:rsidRPr="0039382B">
        <w:rPr>
          <w:lang w:val="en-US"/>
        </w:rPr>
        <w:sym w:font="Symbol" w:char="F0AE"/>
      </w:r>
      <w:r w:rsidRPr="0039382B">
        <w:rPr>
          <w:lang w:val="en-US"/>
        </w:rPr>
        <w:t xml:space="preserve"> NO is the sum of these quantities for intermediate transitions: </w:t>
      </w:r>
      <w:r w:rsidRPr="0039382B">
        <w:rPr>
          <w:lang w:val="en-US"/>
        </w:rPr>
        <w:sym w:font="Symbol" w:char="F044"/>
      </w:r>
      <w:r w:rsidRPr="0039382B">
        <w:rPr>
          <w:i/>
          <w:lang w:val="en-US"/>
        </w:rPr>
        <w:t>G</w:t>
      </w:r>
      <w:r w:rsidRPr="0039382B">
        <w:rPr>
          <w:lang w:val="en-US"/>
        </w:rPr>
        <w:t xml:space="preserve"> = </w:t>
      </w:r>
      <w:r w:rsidRPr="0039382B">
        <w:rPr>
          <w:lang w:val="en-US"/>
        </w:rPr>
        <w:sym w:font="Symbol" w:char="F044"/>
      </w:r>
      <w:r w:rsidRPr="0039382B">
        <w:rPr>
          <w:i/>
          <w:lang w:val="en-US"/>
        </w:rPr>
        <w:t>G</w:t>
      </w:r>
      <w:r w:rsidRPr="0039382B">
        <w:rPr>
          <w:vertAlign w:val="subscript"/>
          <w:lang w:val="en-US"/>
        </w:rPr>
        <w:t>1</w:t>
      </w:r>
      <w:r w:rsidRPr="0039382B">
        <w:rPr>
          <w:lang w:val="en-US"/>
        </w:rPr>
        <w:t xml:space="preserve"> + </w:t>
      </w:r>
      <w:r w:rsidRPr="0039382B">
        <w:rPr>
          <w:lang w:val="en-US"/>
        </w:rPr>
        <w:sym w:font="Symbol" w:char="F044"/>
      </w:r>
      <w:r w:rsidRPr="0039382B">
        <w:rPr>
          <w:i/>
          <w:lang w:val="en-US"/>
        </w:rPr>
        <w:t>G</w:t>
      </w:r>
      <w:r w:rsidRPr="0039382B">
        <w:rPr>
          <w:vertAlign w:val="subscript"/>
          <w:lang w:val="en-US"/>
        </w:rPr>
        <w:t>2</w:t>
      </w:r>
      <w:r w:rsidRPr="0039382B">
        <w:rPr>
          <w:lang w:val="en-US"/>
        </w:rPr>
        <w:t xml:space="preserve"> + </w:t>
      </w:r>
      <w:r w:rsidRPr="0039382B">
        <w:rPr>
          <w:lang w:val="en-US"/>
        </w:rPr>
        <w:sym w:font="Symbol" w:char="F0BC"/>
      </w:r>
      <w:r w:rsidRPr="0039382B">
        <w:rPr>
          <w:lang w:val="en-US"/>
        </w:rPr>
        <w:t xml:space="preserve"> + </w:t>
      </w:r>
      <w:r w:rsidRPr="0039382B">
        <w:rPr>
          <w:lang w:val="en-US"/>
        </w:rPr>
        <w:sym w:font="Symbol" w:char="F044"/>
      </w:r>
      <w:r w:rsidRPr="0039382B">
        <w:rPr>
          <w:i/>
          <w:lang w:val="en-US"/>
        </w:rPr>
        <w:t>G</w:t>
      </w:r>
      <w:r w:rsidRPr="0039382B">
        <w:rPr>
          <w:i/>
          <w:vertAlign w:val="subscript"/>
          <w:lang w:val="en-US"/>
        </w:rPr>
        <w:t>k</w:t>
      </w:r>
      <w:r w:rsidRPr="0039382B">
        <w:rPr>
          <w:lang w:val="en-US"/>
        </w:rPr>
        <w:t xml:space="preserve"> or </w:t>
      </w:r>
      <w:r w:rsidRPr="0039382B">
        <w:rPr>
          <w:lang w:val="en-US"/>
        </w:rPr>
        <w:sym w:font="Symbol" w:char="F02D"/>
      </w:r>
      <w:r w:rsidRPr="0039382B">
        <w:rPr>
          <w:i/>
          <w:lang w:val="en-US"/>
        </w:rPr>
        <w:t>nEF</w:t>
      </w:r>
      <w:r w:rsidRPr="0039382B">
        <w:rPr>
          <w:lang w:val="en-US"/>
        </w:rPr>
        <w:t xml:space="preserve"> = </w:t>
      </w:r>
      <w:r w:rsidRPr="0039382B">
        <w:rPr>
          <w:lang w:val="en-US"/>
        </w:rPr>
        <w:sym w:font="Symbol" w:char="F02D"/>
      </w:r>
      <w:r w:rsidRPr="0039382B">
        <w:rPr>
          <w:i/>
          <w:lang w:val="en-US"/>
        </w:rPr>
        <w:t>n</w:t>
      </w:r>
      <w:r w:rsidRPr="0039382B">
        <w:rPr>
          <w:vertAlign w:val="subscript"/>
          <w:lang w:val="en-US"/>
        </w:rPr>
        <w:t>1</w:t>
      </w:r>
      <w:r w:rsidRPr="0039382B">
        <w:rPr>
          <w:i/>
          <w:lang w:val="en-US"/>
        </w:rPr>
        <w:t>E</w:t>
      </w:r>
      <w:r w:rsidRPr="0039382B">
        <w:rPr>
          <w:vertAlign w:val="subscript"/>
          <w:lang w:val="en-US"/>
        </w:rPr>
        <w:t>1</w:t>
      </w:r>
      <w:r w:rsidRPr="0039382B">
        <w:rPr>
          <w:i/>
          <w:lang w:val="en-US"/>
        </w:rPr>
        <w:t>F</w:t>
      </w:r>
      <w:r w:rsidRPr="0039382B">
        <w:rPr>
          <w:lang w:val="en-US"/>
        </w:rPr>
        <w:t xml:space="preserve"> </w:t>
      </w:r>
      <w:r w:rsidRPr="0039382B">
        <w:rPr>
          <w:lang w:val="en-US"/>
        </w:rPr>
        <w:sym w:font="Symbol" w:char="F02D"/>
      </w:r>
      <w:r w:rsidRPr="0039382B">
        <w:rPr>
          <w:lang w:val="en-US"/>
        </w:rPr>
        <w:t xml:space="preserve"> </w:t>
      </w:r>
      <w:r w:rsidRPr="0039382B">
        <w:rPr>
          <w:i/>
          <w:lang w:val="en-US"/>
        </w:rPr>
        <w:t>n</w:t>
      </w:r>
      <w:r w:rsidRPr="0039382B">
        <w:rPr>
          <w:vertAlign w:val="subscript"/>
          <w:lang w:val="en-US"/>
        </w:rPr>
        <w:t>2</w:t>
      </w:r>
      <w:r w:rsidRPr="0039382B">
        <w:rPr>
          <w:i/>
          <w:lang w:val="en-US"/>
        </w:rPr>
        <w:t>E</w:t>
      </w:r>
      <w:r w:rsidRPr="0039382B">
        <w:rPr>
          <w:vertAlign w:val="subscript"/>
          <w:lang w:val="en-US"/>
        </w:rPr>
        <w:t>2</w:t>
      </w:r>
      <w:r w:rsidRPr="0039382B">
        <w:rPr>
          <w:i/>
          <w:lang w:val="en-US"/>
        </w:rPr>
        <w:t>F</w:t>
      </w:r>
      <w:r w:rsidRPr="0039382B">
        <w:rPr>
          <w:lang w:val="en-US"/>
        </w:rPr>
        <w:t xml:space="preserve"> </w:t>
      </w:r>
      <w:r w:rsidRPr="0039382B">
        <w:rPr>
          <w:lang w:val="en-US"/>
        </w:rPr>
        <w:sym w:font="Symbol" w:char="F02D"/>
      </w:r>
      <w:r w:rsidRPr="0039382B">
        <w:rPr>
          <w:lang w:val="en-US"/>
        </w:rPr>
        <w:t xml:space="preserve"> </w:t>
      </w:r>
      <w:r w:rsidRPr="0039382B">
        <w:rPr>
          <w:lang w:val="en-US"/>
        </w:rPr>
        <w:sym w:font="Symbol" w:char="F0BC"/>
      </w:r>
      <w:r w:rsidRPr="0039382B">
        <w:rPr>
          <w:lang w:val="en-US"/>
        </w:rPr>
        <w:t xml:space="preserve"> </w:t>
      </w:r>
      <w:r w:rsidRPr="0039382B">
        <w:rPr>
          <w:lang w:val="en-US"/>
        </w:rPr>
        <w:sym w:font="Symbol" w:char="F02D"/>
      </w:r>
      <w:r w:rsidRPr="0039382B">
        <w:rPr>
          <w:lang w:val="en-US"/>
        </w:rPr>
        <w:t xml:space="preserve"> </w:t>
      </w:r>
      <w:r w:rsidRPr="0039382B">
        <w:rPr>
          <w:i/>
          <w:lang w:val="en-US"/>
        </w:rPr>
        <w:t>n</w:t>
      </w:r>
      <w:r w:rsidRPr="0039382B">
        <w:rPr>
          <w:i/>
          <w:vertAlign w:val="subscript"/>
          <w:lang w:val="en-US"/>
        </w:rPr>
        <w:t>k</w:t>
      </w:r>
      <w:r w:rsidRPr="0039382B">
        <w:rPr>
          <w:i/>
          <w:lang w:val="en-US"/>
        </w:rPr>
        <w:t>E</w:t>
      </w:r>
      <w:r w:rsidRPr="0039382B">
        <w:rPr>
          <w:i/>
          <w:vertAlign w:val="subscript"/>
          <w:lang w:val="en-US"/>
        </w:rPr>
        <w:t>k</w:t>
      </w:r>
      <w:r w:rsidRPr="0039382B">
        <w:rPr>
          <w:i/>
          <w:lang w:val="en-US"/>
        </w:rPr>
        <w:t>F</w:t>
      </w:r>
      <w:r w:rsidRPr="0039382B">
        <w:rPr>
          <w:lang w:val="en-US"/>
        </w:rPr>
        <w:t xml:space="preserve">, where </w:t>
      </w:r>
      <w:r w:rsidRPr="0039382B">
        <w:rPr>
          <w:i/>
          <w:lang w:val="en-US"/>
        </w:rPr>
        <w:t>n</w:t>
      </w:r>
      <w:r w:rsidRPr="0039382B">
        <w:rPr>
          <w:i/>
          <w:vertAlign w:val="subscript"/>
          <w:lang w:val="en-US"/>
        </w:rPr>
        <w:t>i</w:t>
      </w:r>
      <w:r w:rsidRPr="0039382B">
        <w:rPr>
          <w:lang w:val="en-US"/>
        </w:rPr>
        <w:t xml:space="preserve"> </w:t>
      </w:r>
      <w:r w:rsidRPr="0039382B">
        <w:rPr>
          <w:lang w:val="en-US"/>
        </w:rPr>
        <w:sym w:font="Symbol" w:char="F02D"/>
      </w:r>
      <w:r w:rsidRPr="0039382B">
        <w:rPr>
          <w:lang w:val="en-US"/>
        </w:rPr>
        <w:t xml:space="preserve"> the number of electrons involved in the corresponding transition. Hence </w:t>
      </w:r>
      <w:r w:rsidRPr="0039382B">
        <w:rPr>
          <w:i/>
          <w:lang w:val="en-US"/>
        </w:rPr>
        <w:t>E</w:t>
      </w:r>
      <w:r w:rsidRPr="0039382B">
        <w:rPr>
          <w:i/>
          <w:vertAlign w:val="subscript"/>
          <w:lang w:val="en-US"/>
        </w:rPr>
        <w:t>x</w:t>
      </w:r>
      <w:r w:rsidRPr="0039382B">
        <w:rPr>
          <w:lang w:val="en-US"/>
        </w:rPr>
        <w:t xml:space="preserve"> = (</w:t>
      </w:r>
      <w:r w:rsidRPr="0039382B">
        <w:rPr>
          <w:i/>
          <w:lang w:val="en-US"/>
        </w:rPr>
        <w:t>n</w:t>
      </w:r>
      <w:r w:rsidRPr="0039382B">
        <w:rPr>
          <w:vertAlign w:val="subscript"/>
          <w:lang w:val="en-US"/>
        </w:rPr>
        <w:t>1</w:t>
      </w:r>
      <w:r w:rsidRPr="0039382B">
        <w:rPr>
          <w:i/>
          <w:lang w:val="en-US"/>
        </w:rPr>
        <w:t>E</w:t>
      </w:r>
      <w:r w:rsidRPr="0039382B">
        <w:rPr>
          <w:vertAlign w:val="subscript"/>
          <w:lang w:val="en-US"/>
        </w:rPr>
        <w:t>1</w:t>
      </w:r>
      <w:r w:rsidRPr="0039382B">
        <w:rPr>
          <w:lang w:val="en-US"/>
        </w:rPr>
        <w:t xml:space="preserve"> + </w:t>
      </w:r>
      <w:r w:rsidRPr="0039382B">
        <w:rPr>
          <w:i/>
          <w:lang w:val="en-US"/>
        </w:rPr>
        <w:t>n</w:t>
      </w:r>
      <w:r w:rsidRPr="0039382B">
        <w:rPr>
          <w:vertAlign w:val="subscript"/>
          <w:lang w:val="en-US"/>
        </w:rPr>
        <w:t>2</w:t>
      </w:r>
      <w:r w:rsidRPr="0039382B">
        <w:rPr>
          <w:i/>
          <w:lang w:val="en-US"/>
        </w:rPr>
        <w:t>E</w:t>
      </w:r>
      <w:r w:rsidRPr="0039382B">
        <w:rPr>
          <w:vertAlign w:val="subscript"/>
          <w:lang w:val="en-US"/>
        </w:rPr>
        <w:t>2</w:t>
      </w:r>
      <w:r w:rsidRPr="0039382B">
        <w:rPr>
          <w:lang w:val="en-US"/>
        </w:rPr>
        <w:t xml:space="preserve"> + </w:t>
      </w:r>
      <w:r w:rsidRPr="0039382B">
        <w:rPr>
          <w:lang w:val="en-US"/>
        </w:rPr>
        <w:sym w:font="Symbol" w:char="F0BC"/>
      </w:r>
      <w:r w:rsidRPr="0039382B">
        <w:rPr>
          <w:lang w:val="en-US"/>
        </w:rPr>
        <w:t xml:space="preserve"> + </w:t>
      </w:r>
      <w:r w:rsidRPr="0039382B">
        <w:rPr>
          <w:i/>
          <w:lang w:val="en-US"/>
        </w:rPr>
        <w:t>n</w:t>
      </w:r>
      <w:r w:rsidRPr="0039382B">
        <w:rPr>
          <w:i/>
          <w:vertAlign w:val="subscript"/>
          <w:lang w:val="en-US"/>
        </w:rPr>
        <w:t>k</w:t>
      </w:r>
      <w:r w:rsidRPr="0039382B">
        <w:rPr>
          <w:i/>
          <w:lang w:val="en-US"/>
        </w:rPr>
        <w:t>E</w:t>
      </w:r>
      <w:r w:rsidRPr="0039382B">
        <w:rPr>
          <w:i/>
          <w:vertAlign w:val="subscript"/>
          <w:lang w:val="en-US"/>
        </w:rPr>
        <w:t>k</w:t>
      </w:r>
      <w:r w:rsidRPr="0039382B">
        <w:rPr>
          <w:lang w:val="en-US"/>
        </w:rPr>
        <w:t>)/</w:t>
      </w:r>
      <w:r w:rsidRPr="0039382B">
        <w:rPr>
          <w:i/>
          <w:lang w:val="en-US"/>
        </w:rPr>
        <w:t>n</w:t>
      </w:r>
      <w:r w:rsidRPr="0039382B">
        <w:rPr>
          <w:lang w:val="en-US"/>
        </w:rPr>
        <w:t>. Applying the obtained formula, we find the desired potentials</w:t>
      </w:r>
      <w:r>
        <w:rPr>
          <w:lang w:val="en-US"/>
        </w:rPr>
        <w:t xml:space="preserve"> </w:t>
      </w:r>
      <w:r w:rsidRPr="0039382B">
        <w:rPr>
          <w:lang w:val="en-US"/>
        </w:rPr>
        <w:t>(</w:t>
      </w:r>
      <w:r w:rsidRPr="00B8047C">
        <w:rPr>
          <w:lang w:val="en-US"/>
        </w:rPr>
        <w:t>1 point</w:t>
      </w:r>
      <w:r w:rsidRPr="0039382B">
        <w:rPr>
          <w:lang w:val="en-US"/>
        </w:rPr>
        <w:t>):</w:t>
      </w:r>
    </w:p>
    <w:p w:rsidR="004C5DBD" w:rsidRPr="0039382B" w:rsidRDefault="004C5DBD" w:rsidP="004C5DBD">
      <w:pPr>
        <w:pStyle w:val="af1"/>
        <w:rPr>
          <w:lang w:val="en-US"/>
        </w:rPr>
      </w:pPr>
      <w:r w:rsidRPr="0039382B">
        <w:rPr>
          <w:position w:val="-30"/>
          <w:lang w:val="en-US"/>
        </w:rPr>
        <w:object w:dxaOrig="728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6.75pt;height:36pt" o:ole="" fillcolor="#ffc">
            <v:imagedata r:id="rId7" o:title=""/>
          </v:shape>
          <o:OLEObject Type="Embed" ProgID="Equation.DSMT4" ShapeID="_x0000_i1025" DrawAspect="Content" ObjectID="_1766784163" r:id="rId8"/>
        </w:object>
      </w:r>
    </w:p>
    <w:p w:rsidR="004C5DBD" w:rsidRPr="0039382B" w:rsidRDefault="004C5DBD" w:rsidP="004C5DBD">
      <w:pPr>
        <w:pStyle w:val="a2"/>
        <w:rPr>
          <w:lang w:val="en-US"/>
        </w:rPr>
      </w:pPr>
      <w:r>
        <w:rPr>
          <w:b/>
          <w:lang w:val="en-US"/>
        </w:rPr>
        <w:tab/>
        <w:t>b</w:t>
      </w:r>
      <w:r w:rsidRPr="0039382B">
        <w:rPr>
          <w:lang w:val="en-US"/>
        </w:rPr>
        <w:t xml:space="preserve">) Let’s write the Nernst equation </w:t>
      </w:r>
      <w:r w:rsidRPr="0039382B">
        <w:rPr>
          <w:position w:val="-28"/>
          <w:lang w:val="en-US"/>
        </w:rPr>
        <w:object w:dxaOrig="2100" w:dyaOrig="660">
          <v:shape id="_x0000_i1026" type="#_x0000_t75" style="width:105.25pt;height:33.25pt" o:ole="">
            <v:imagedata r:id="rId9" o:title=""/>
          </v:shape>
          <o:OLEObject Type="Embed" ProgID="Equation.DSMT4" ShapeID="_x0000_i1026" DrawAspect="Content" ObjectID="_1766784164" r:id="rId10"/>
        </w:object>
      </w:r>
      <w:r w:rsidRPr="0039382B">
        <w:rPr>
          <w:lang w:val="en-US"/>
        </w:rPr>
        <w:t xml:space="preserve">, where </w:t>
      </w:r>
      <w:r w:rsidRPr="0039382B">
        <w:rPr>
          <w:i/>
          <w:lang w:val="en-US"/>
        </w:rPr>
        <w:t>n</w:t>
      </w:r>
      <w:r w:rsidRPr="0039382B">
        <w:rPr>
          <w:lang w:val="en-US"/>
        </w:rPr>
        <w:t xml:space="preserve"> – the number of electrons involved in the reaction. Considering that at 25</w:t>
      </w:r>
      <w:r w:rsidRPr="0039382B">
        <w:rPr>
          <w:lang w:val="en-US"/>
        </w:rPr>
        <w:sym w:font="Symbol" w:char="F0B0"/>
      </w:r>
      <w:r w:rsidRPr="0039382B">
        <w:rPr>
          <w:lang w:val="en-US"/>
        </w:rPr>
        <w:t xml:space="preserve">C </w:t>
      </w:r>
      <w:r w:rsidRPr="0039382B">
        <w:rPr>
          <w:i/>
          <w:lang w:val="en-US"/>
        </w:rPr>
        <w:t>RT/F</w:t>
      </w:r>
      <w:r w:rsidRPr="0039382B">
        <w:rPr>
          <w:lang w:val="en-US"/>
        </w:rPr>
        <w:t xml:space="preserve"> = 0.02569, and l</w:t>
      </w:r>
      <w:r w:rsidRPr="0039382B">
        <w:rPr>
          <w:spacing w:val="20"/>
          <w:lang w:val="en-US"/>
        </w:rPr>
        <w:t>n</w:t>
      </w:r>
      <w:r w:rsidRPr="0039382B">
        <w:rPr>
          <w:i/>
          <w:lang w:val="en-US"/>
        </w:rPr>
        <w:t>x</w:t>
      </w:r>
      <w:r w:rsidRPr="0039382B">
        <w:rPr>
          <w:lang w:val="en-US"/>
        </w:rPr>
        <w:t xml:space="preserve"> = l</w:t>
      </w:r>
      <w:r w:rsidRPr="0039382B">
        <w:rPr>
          <w:spacing w:val="20"/>
          <w:lang w:val="en-US"/>
        </w:rPr>
        <w:t>n</w:t>
      </w:r>
      <w:r w:rsidRPr="0039382B">
        <w:rPr>
          <w:lang w:val="en-US"/>
        </w:rPr>
        <w:t>10</w:t>
      </w:r>
      <w:r w:rsidRPr="0039382B">
        <w:rPr>
          <w:lang w:val="en-US"/>
        </w:rPr>
        <w:sym w:font="Symbol" w:char="F0D7"/>
      </w:r>
      <w:r w:rsidRPr="0039382B">
        <w:rPr>
          <w:lang w:val="en-US"/>
        </w:rPr>
        <w:t>l</w:t>
      </w:r>
      <w:r w:rsidRPr="0039382B">
        <w:rPr>
          <w:spacing w:val="20"/>
          <w:lang w:val="en-US"/>
        </w:rPr>
        <w:t>g</w:t>
      </w:r>
      <w:r w:rsidRPr="0039382B">
        <w:rPr>
          <w:i/>
          <w:lang w:val="en-US"/>
        </w:rPr>
        <w:t>x</w:t>
      </w:r>
      <w:r w:rsidRPr="0039382B">
        <w:rPr>
          <w:lang w:val="en-US"/>
        </w:rPr>
        <w:t xml:space="preserve">, we write: </w:t>
      </w:r>
    </w:p>
    <w:p w:rsidR="004C5DBD" w:rsidRPr="0039382B" w:rsidRDefault="004C5DBD" w:rsidP="004C5DBD">
      <w:pPr>
        <w:pStyle w:val="af1"/>
        <w:rPr>
          <w:lang w:val="en-US"/>
        </w:rPr>
      </w:pPr>
      <w:r w:rsidRPr="0039382B">
        <w:rPr>
          <w:position w:val="-104"/>
          <w:lang w:val="en-US"/>
        </w:rPr>
        <w:object w:dxaOrig="10240" w:dyaOrig="2200">
          <v:shape id="_x0000_i1027" type="#_x0000_t75" style="width:460.6pt;height:99.25pt" o:ole="">
            <v:imagedata r:id="rId11" o:title=""/>
          </v:shape>
          <o:OLEObject Type="Embed" ProgID="Equation.DSMT4" ShapeID="_x0000_i1027" DrawAspect="Content" ObjectID="_1766784165" r:id="rId12"/>
        </w:object>
      </w:r>
    </w:p>
    <w:p w:rsidR="004C5DBD" w:rsidRPr="0039382B" w:rsidRDefault="004C5DBD" w:rsidP="004C5DBD">
      <w:pPr>
        <w:pStyle w:val="a2"/>
        <w:rPr>
          <w:szCs w:val="28"/>
        </w:rPr>
      </w:pPr>
      <w:r w:rsidRPr="0039382B">
        <w:rPr>
          <w:szCs w:val="28"/>
        </w:rPr>
        <w:t>(</w:t>
      </w:r>
      <w:r w:rsidRPr="00B8047C">
        <w:rPr>
          <w:szCs w:val="28"/>
        </w:rPr>
        <w:t>0.25 points for each potential</w:t>
      </w:r>
      <w:r w:rsidRPr="0039382B">
        <w:rPr>
          <w:szCs w:val="28"/>
        </w:rPr>
        <w:t>)</w:t>
      </w:r>
    </w:p>
    <w:p w:rsidR="004C5DBD" w:rsidRPr="0039382B" w:rsidRDefault="004C5DBD" w:rsidP="004C5DBD">
      <w:pPr>
        <w:pStyle w:val="a2"/>
        <w:rPr>
          <w:lang w:val="en-US"/>
        </w:rPr>
      </w:pPr>
      <w:r>
        <w:rPr>
          <w:b/>
          <w:lang w:val="en-US"/>
        </w:rPr>
        <w:tab/>
        <w:t>c</w:t>
      </w:r>
      <w:r w:rsidRPr="0039382B">
        <w:rPr>
          <w:lang w:val="en-US"/>
        </w:rPr>
        <w:t>) At [NO</w:t>
      </w:r>
      <w:r w:rsidRPr="0039382B">
        <w:rPr>
          <w:vertAlign w:val="subscript"/>
          <w:lang w:val="en-US"/>
        </w:rPr>
        <w:t>3</w:t>
      </w:r>
      <w:r w:rsidRPr="0039382B">
        <w:rPr>
          <w:vertAlign w:val="superscript"/>
          <w:lang w:val="en-US"/>
        </w:rPr>
        <w:sym w:font="Symbol" w:char="F02D"/>
      </w:r>
      <w:r w:rsidRPr="0039382B">
        <w:rPr>
          <w:lang w:val="en-US"/>
        </w:rPr>
        <w:t>] = [HNO</w:t>
      </w:r>
      <w:r w:rsidRPr="0039382B">
        <w:rPr>
          <w:vertAlign w:val="subscript"/>
          <w:lang w:val="en-US"/>
        </w:rPr>
        <w:t>2</w:t>
      </w:r>
      <w:r w:rsidRPr="0039382B">
        <w:rPr>
          <w:lang w:val="en-US"/>
        </w:rPr>
        <w:t>] = 1 </w:t>
      </w:r>
      <w:r w:rsidR="00AE2699">
        <w:rPr>
          <w:lang w:val="en-US"/>
        </w:rPr>
        <w:t>mol/L</w:t>
      </w:r>
      <w:r w:rsidRPr="0039382B">
        <w:rPr>
          <w:lang w:val="en-US"/>
        </w:rPr>
        <w:t xml:space="preserve">, </w:t>
      </w:r>
      <w:r w:rsidRPr="0039382B">
        <w:rPr>
          <w:i/>
          <w:lang w:val="en-US"/>
        </w:rPr>
        <w:t>p</w:t>
      </w:r>
      <w:r w:rsidRPr="0039382B">
        <w:rPr>
          <w:lang w:val="en-US"/>
        </w:rPr>
        <w:t>(NO</w:t>
      </w:r>
      <w:r w:rsidRPr="0039382B">
        <w:rPr>
          <w:vertAlign w:val="subscript"/>
          <w:lang w:val="en-US"/>
        </w:rPr>
        <w:t>2</w:t>
      </w:r>
      <w:r w:rsidRPr="0039382B">
        <w:rPr>
          <w:lang w:val="en-US"/>
        </w:rPr>
        <w:t xml:space="preserve">) = </w:t>
      </w:r>
      <w:r w:rsidRPr="0039382B">
        <w:rPr>
          <w:i/>
          <w:lang w:val="en-US"/>
        </w:rPr>
        <w:t>p</w:t>
      </w:r>
      <w:r w:rsidRPr="0039382B">
        <w:rPr>
          <w:lang w:val="en-US"/>
        </w:rPr>
        <w:t>(NO) = 1 bar, we get three linear functions of pH. In the range of positive pH values, the lines do not intersect, and the last line lies entirely under the others. That is, under these conditions, the latter process is thermodynamically favorable. (</w:t>
      </w:r>
      <w:r w:rsidRPr="00B8047C">
        <w:rPr>
          <w:lang w:val="en-US"/>
        </w:rPr>
        <w:t>1 point</w:t>
      </w:r>
      <w:r>
        <w:rPr>
          <w:lang w:val="en-US"/>
        </w:rPr>
        <w:t xml:space="preserve">, </w:t>
      </w:r>
      <w:r w:rsidRPr="004C5DBD">
        <w:t>3.5 points in total)</w:t>
      </w:r>
    </w:p>
    <w:p w:rsidR="004C5DBD" w:rsidRPr="00AE2699" w:rsidRDefault="004C5DBD" w:rsidP="00AE2699">
      <w:pPr>
        <w:pStyle w:val="a0"/>
        <w:rPr>
          <w:lang w:val="en-US"/>
        </w:rPr>
      </w:pPr>
      <w:r w:rsidRPr="0039382B">
        <w:rPr>
          <w:lang w:val="en-US"/>
        </w:rPr>
        <w:t>The jar contains ions H</w:t>
      </w:r>
      <w:r w:rsidRPr="0039382B">
        <w:rPr>
          <w:vertAlign w:val="superscript"/>
          <w:lang w:val="en-US"/>
        </w:rPr>
        <w:t>+</w:t>
      </w:r>
      <w:r w:rsidRPr="0039382B">
        <w:rPr>
          <w:lang w:val="en-US"/>
        </w:rPr>
        <w:t xml:space="preserve"> and NO</w:t>
      </w:r>
      <w:r w:rsidRPr="0039382B">
        <w:rPr>
          <w:vertAlign w:val="subscript"/>
          <w:lang w:val="en-US"/>
        </w:rPr>
        <w:t>3</w:t>
      </w:r>
      <w:r w:rsidRPr="0039382B">
        <w:rPr>
          <w:vertAlign w:val="superscript"/>
          <w:lang w:val="en-US"/>
        </w:rPr>
        <w:sym w:font="Symbol" w:char="F02D"/>
      </w:r>
      <w:r w:rsidRPr="0039382B">
        <w:rPr>
          <w:lang w:val="en-US"/>
        </w:rPr>
        <w:t>, which can be restored, and water, which can oxidize. The tube contains potash (K</w:t>
      </w:r>
      <w:r w:rsidRPr="0039382B">
        <w:rPr>
          <w:vertAlign w:val="subscript"/>
          <w:lang w:val="en-US"/>
        </w:rPr>
        <w:t>2</w:t>
      </w:r>
      <w:r w:rsidRPr="0039382B">
        <w:rPr>
          <w:lang w:val="en-US"/>
        </w:rPr>
        <w:t>CO</w:t>
      </w:r>
      <w:r w:rsidRPr="0039382B">
        <w:rPr>
          <w:vertAlign w:val="subscript"/>
          <w:lang w:val="en-US"/>
        </w:rPr>
        <w:t>3</w:t>
      </w:r>
      <w:r w:rsidRPr="0039382B">
        <w:rPr>
          <w:lang w:val="en-US"/>
        </w:rPr>
        <w:t xml:space="preserve">). Potassium and carbonate ions are inactive, as they have a low oxidizing potential. Thus, an electrochemical reaction occurs with water (oxidation or reduction). Considering that the process in the battery is spontaneous, the only process that can take place is the reduction of nitrate ions to nitrogen oxide, and in the tube, the oxidation of water. The role of the potash is to raise the pH of the solution in order to increase the EMF of the battery. Thus, the anode is a plate in a tube, </w:t>
      </w:r>
      <w:r w:rsidR="00AE2699">
        <w:rPr>
          <w:lang w:val="en-US"/>
        </w:rPr>
        <w:t xml:space="preserve">the cathode is a plate in a jar. </w:t>
      </w:r>
      <w:r w:rsidRPr="00AE2699">
        <w:rPr>
          <w:lang w:val="en-US"/>
        </w:rPr>
        <w:t>(0.5 point for cathode and anode, 0.25 points for full reaction</w:t>
      </w:r>
      <w:r w:rsidR="00AE2699">
        <w:rPr>
          <w:lang w:val="en-US"/>
        </w:rPr>
        <w:t xml:space="preserve">, </w:t>
      </w:r>
      <w:r w:rsidRPr="00AE2699">
        <w:rPr>
          <w:lang w:val="en-US"/>
        </w:rPr>
        <w:t>0.75 points in total)</w:t>
      </w:r>
    </w:p>
    <w:p w:rsidR="004C5DBD" w:rsidRPr="0039382B" w:rsidRDefault="004C5DBD" w:rsidP="004C5DBD">
      <w:pPr>
        <w:pStyle w:val="-"/>
        <w:rPr>
          <w:lang w:val="en-US"/>
        </w:rPr>
      </w:pPr>
      <w:r w:rsidRPr="0039382B">
        <w:rPr>
          <w:lang w:val="en-US"/>
        </w:rPr>
        <w:t>Cathode (+):</w:t>
      </w:r>
      <w:r w:rsidRPr="0039382B">
        <w:rPr>
          <w:lang w:val="en-US"/>
        </w:rPr>
        <w:tab/>
        <w:t>NO</w:t>
      </w:r>
      <w:r w:rsidRPr="0039382B">
        <w:rPr>
          <w:vertAlign w:val="subscript"/>
          <w:lang w:val="en-US"/>
        </w:rPr>
        <w:t>3</w:t>
      </w:r>
      <w:r w:rsidRPr="0039382B">
        <w:rPr>
          <w:vertAlign w:val="superscript"/>
          <w:lang w:val="en-US"/>
        </w:rPr>
        <w:sym w:font="Symbol" w:char="F02D"/>
      </w:r>
      <w:r w:rsidRPr="0039382B">
        <w:rPr>
          <w:lang w:val="en-US"/>
        </w:rPr>
        <w:t xml:space="preserve"> + 4H</w:t>
      </w:r>
      <w:r w:rsidRPr="0039382B">
        <w:rPr>
          <w:vertAlign w:val="superscript"/>
          <w:lang w:val="en-US"/>
        </w:rPr>
        <w:t>+</w:t>
      </w:r>
      <w:r w:rsidRPr="0039382B">
        <w:rPr>
          <w:lang w:val="en-US"/>
        </w:rPr>
        <w:t xml:space="preserve"> +3e = NO + 2H</w:t>
      </w:r>
      <w:r w:rsidRPr="0039382B">
        <w:rPr>
          <w:vertAlign w:val="subscript"/>
          <w:lang w:val="en-US"/>
        </w:rPr>
        <w:t>2</w:t>
      </w:r>
      <w:r w:rsidRPr="0039382B">
        <w:rPr>
          <w:lang w:val="en-US"/>
        </w:rPr>
        <w:t>O,</w:t>
      </w:r>
    </w:p>
    <w:p w:rsidR="004C5DBD" w:rsidRPr="00B8047C" w:rsidRDefault="004C5DBD" w:rsidP="004C5DBD">
      <w:pPr>
        <w:pStyle w:val="-"/>
        <w:rPr>
          <w:lang w:val="de-DE"/>
        </w:rPr>
      </w:pPr>
      <w:r w:rsidRPr="00B8047C">
        <w:rPr>
          <w:lang w:val="de-DE"/>
        </w:rPr>
        <w:t>Anode (</w:t>
      </w:r>
      <w:r w:rsidRPr="0039382B">
        <w:rPr>
          <w:lang w:val="en-US"/>
        </w:rPr>
        <w:sym w:font="Symbol" w:char="F02D"/>
      </w:r>
      <w:r w:rsidRPr="00B8047C">
        <w:rPr>
          <w:lang w:val="de-DE"/>
        </w:rPr>
        <w:t>):</w:t>
      </w:r>
      <w:r w:rsidRPr="00B8047C">
        <w:rPr>
          <w:lang w:val="de-DE"/>
        </w:rPr>
        <w:tab/>
        <w:t>2H</w:t>
      </w:r>
      <w:r w:rsidRPr="00B8047C">
        <w:rPr>
          <w:vertAlign w:val="subscript"/>
          <w:lang w:val="de-DE"/>
        </w:rPr>
        <w:t>2</w:t>
      </w:r>
      <w:r w:rsidRPr="00B8047C">
        <w:rPr>
          <w:lang w:val="de-DE"/>
        </w:rPr>
        <w:t>O = O</w:t>
      </w:r>
      <w:r w:rsidRPr="00B8047C">
        <w:rPr>
          <w:vertAlign w:val="subscript"/>
          <w:lang w:val="de-DE"/>
        </w:rPr>
        <w:t>2</w:t>
      </w:r>
      <w:r w:rsidRPr="00B8047C">
        <w:rPr>
          <w:lang w:val="de-DE"/>
        </w:rPr>
        <w:t xml:space="preserve"> + 4e +4H</w:t>
      </w:r>
      <w:r w:rsidRPr="00B8047C">
        <w:rPr>
          <w:vertAlign w:val="superscript"/>
          <w:lang w:val="de-DE"/>
        </w:rPr>
        <w:t>+</w:t>
      </w:r>
      <w:r w:rsidRPr="00B8047C">
        <w:rPr>
          <w:lang w:val="de-DE"/>
        </w:rPr>
        <w:t>,</w:t>
      </w:r>
    </w:p>
    <w:p w:rsidR="004C5DBD" w:rsidRPr="0039382B" w:rsidRDefault="004C5DBD" w:rsidP="004C5DBD">
      <w:pPr>
        <w:pStyle w:val="-"/>
        <w:rPr>
          <w:lang w:val="en-US"/>
        </w:rPr>
      </w:pPr>
      <w:r w:rsidRPr="0039382B">
        <w:rPr>
          <w:lang w:val="en-US"/>
        </w:rPr>
        <w:t>Full reaction:</w:t>
      </w:r>
      <w:r w:rsidRPr="0039382B">
        <w:rPr>
          <w:lang w:val="en-US"/>
        </w:rPr>
        <w:tab/>
        <w:t>4NO</w:t>
      </w:r>
      <w:r w:rsidRPr="0039382B">
        <w:rPr>
          <w:vertAlign w:val="subscript"/>
          <w:lang w:val="en-US"/>
        </w:rPr>
        <w:t>3</w:t>
      </w:r>
      <w:r w:rsidRPr="0039382B">
        <w:rPr>
          <w:vertAlign w:val="superscript"/>
          <w:lang w:val="en-US"/>
        </w:rPr>
        <w:sym w:font="Symbol" w:char="F02D"/>
      </w:r>
      <w:r w:rsidRPr="0039382B">
        <w:rPr>
          <w:lang w:val="en-US"/>
        </w:rPr>
        <w:t xml:space="preserve"> + 4H</w:t>
      </w:r>
      <w:r w:rsidRPr="0039382B">
        <w:rPr>
          <w:vertAlign w:val="superscript"/>
          <w:lang w:val="en-US"/>
        </w:rPr>
        <w:t>+</w:t>
      </w:r>
      <w:r w:rsidRPr="0039382B">
        <w:rPr>
          <w:lang w:val="en-US"/>
        </w:rPr>
        <w:t>= 4NO + 2H</w:t>
      </w:r>
      <w:r w:rsidRPr="0039382B">
        <w:rPr>
          <w:vertAlign w:val="subscript"/>
          <w:lang w:val="en-US"/>
        </w:rPr>
        <w:t>2</w:t>
      </w:r>
      <w:r w:rsidRPr="0039382B">
        <w:rPr>
          <w:lang w:val="en-US"/>
        </w:rPr>
        <w:t>O + 3O</w:t>
      </w:r>
      <w:r w:rsidRPr="0039382B">
        <w:rPr>
          <w:vertAlign w:val="subscript"/>
          <w:lang w:val="en-US"/>
        </w:rPr>
        <w:t>2</w:t>
      </w:r>
      <w:r w:rsidRPr="0039382B">
        <w:rPr>
          <w:lang w:val="en-US"/>
        </w:rPr>
        <w:t>.</w:t>
      </w:r>
    </w:p>
    <w:p w:rsidR="004C5DBD" w:rsidRPr="0039382B" w:rsidRDefault="004C5DBD" w:rsidP="004C5DBD">
      <w:pPr>
        <w:pStyle w:val="a0"/>
        <w:rPr>
          <w:lang w:val="en-US"/>
        </w:rPr>
      </w:pPr>
      <w:r w:rsidRPr="0039382B">
        <w:rPr>
          <w:lang w:val="en-US"/>
        </w:rPr>
        <w:t>Again we compose the Nernst equations for the reactions written above, assuming in them [NO</w:t>
      </w:r>
      <w:r w:rsidRPr="0039382B">
        <w:rPr>
          <w:vertAlign w:val="subscript"/>
          <w:lang w:val="en-US"/>
        </w:rPr>
        <w:t>3</w:t>
      </w:r>
      <w:r w:rsidRPr="0039382B">
        <w:rPr>
          <w:vertAlign w:val="superscript"/>
          <w:lang w:val="en-US"/>
        </w:rPr>
        <w:sym w:font="Symbol" w:char="F02D"/>
      </w:r>
      <w:r w:rsidRPr="0039382B">
        <w:rPr>
          <w:lang w:val="en-US"/>
        </w:rPr>
        <w:t>] = [H</w:t>
      </w:r>
      <w:r w:rsidRPr="0039382B">
        <w:rPr>
          <w:vertAlign w:val="superscript"/>
          <w:lang w:val="en-US"/>
        </w:rPr>
        <w:t>+</w:t>
      </w:r>
      <w:r w:rsidRPr="0039382B">
        <w:rPr>
          <w:lang w:val="en-US"/>
        </w:rPr>
        <w:t>] = 10</w:t>
      </w:r>
      <w:r w:rsidRPr="0039382B">
        <w:rPr>
          <w:vertAlign w:val="superscript"/>
          <w:lang w:val="en-US"/>
        </w:rPr>
        <w:sym w:font="Symbol" w:char="F02D"/>
      </w:r>
      <w:r w:rsidRPr="0039382B">
        <w:rPr>
          <w:vertAlign w:val="superscript"/>
          <w:lang w:val="en-US"/>
        </w:rPr>
        <w:t>2</w:t>
      </w:r>
      <w:r w:rsidRPr="0039382B">
        <w:rPr>
          <w:lang w:val="en-US"/>
        </w:rPr>
        <w:t> </w:t>
      </w:r>
      <w:r w:rsidR="00AE2699">
        <w:rPr>
          <w:lang w:val="en-US"/>
        </w:rPr>
        <w:t>mol/L</w:t>
      </w:r>
      <w:r w:rsidRPr="0039382B">
        <w:rPr>
          <w:lang w:val="en-US"/>
        </w:rPr>
        <w:t xml:space="preserve">, </w:t>
      </w:r>
      <w:r w:rsidRPr="0039382B">
        <w:rPr>
          <w:i/>
          <w:lang w:val="en-US"/>
        </w:rPr>
        <w:t>p</w:t>
      </w:r>
      <w:r w:rsidRPr="0039382B">
        <w:rPr>
          <w:lang w:val="en-US"/>
        </w:rPr>
        <w:t xml:space="preserve">(NO) = </w:t>
      </w:r>
      <w:r w:rsidRPr="0039382B">
        <w:rPr>
          <w:i/>
          <w:lang w:val="en-US"/>
        </w:rPr>
        <w:t>p</w:t>
      </w:r>
      <w:r w:rsidRPr="0039382B">
        <w:rPr>
          <w:lang w:val="en-US"/>
        </w:rPr>
        <w:t>(O</w:t>
      </w:r>
      <w:r w:rsidRPr="0039382B">
        <w:rPr>
          <w:vertAlign w:val="subscript"/>
          <w:lang w:val="en-US"/>
        </w:rPr>
        <w:t>2</w:t>
      </w:r>
      <w:r w:rsidRPr="0039382B">
        <w:rPr>
          <w:lang w:val="en-US"/>
        </w:rPr>
        <w:t>) = 1 bar</w:t>
      </w:r>
      <w:r w:rsidR="00AE2699">
        <w:rPr>
          <w:lang w:val="en-US"/>
        </w:rPr>
        <w:t xml:space="preserve"> </w:t>
      </w:r>
      <w:r w:rsidR="00AE2699" w:rsidRPr="0039382B">
        <w:rPr>
          <w:lang w:val="en-US"/>
        </w:rPr>
        <w:t>(2 </w:t>
      </w:r>
      <w:r w:rsidR="00AE2699">
        <w:rPr>
          <w:lang w:val="en-US"/>
        </w:rPr>
        <w:t>points in total</w:t>
      </w:r>
      <w:r w:rsidR="00AE2699" w:rsidRPr="0039382B">
        <w:rPr>
          <w:lang w:val="en-US"/>
        </w:rPr>
        <w:t>)</w:t>
      </w:r>
      <w:r w:rsidRPr="0039382B">
        <w:rPr>
          <w:lang w:val="en-US"/>
        </w:rPr>
        <w:t>:</w:t>
      </w:r>
    </w:p>
    <w:p w:rsidR="004C5DBD" w:rsidRPr="0039382B" w:rsidRDefault="004C5DBD" w:rsidP="004C5DBD">
      <w:pPr>
        <w:pStyle w:val="af1"/>
        <w:rPr>
          <w:lang w:val="en-US"/>
        </w:rPr>
      </w:pPr>
      <w:r w:rsidRPr="0039382B">
        <w:rPr>
          <w:position w:val="-60"/>
          <w:lang w:val="en-US"/>
        </w:rPr>
        <w:object w:dxaOrig="10340" w:dyaOrig="1719">
          <v:shape id="_x0000_i1028" type="#_x0000_t75" style="width:460.15pt;height:76.6pt" o:ole="" fillcolor="yellow">
            <v:imagedata r:id="rId13" o:title=""/>
          </v:shape>
          <o:OLEObject Type="Embed" ProgID="Equation.DSMT4" ShapeID="_x0000_i1028" DrawAspect="Content" ObjectID="_1766784166" r:id="rId14"/>
        </w:object>
      </w:r>
    </w:p>
    <w:p w:rsidR="004C5DBD" w:rsidRPr="0039382B" w:rsidRDefault="004C5DBD" w:rsidP="004C5DBD">
      <w:pPr>
        <w:pStyle w:val="a0"/>
        <w:rPr>
          <w:lang w:val="en-US"/>
        </w:rPr>
      </w:pPr>
      <w:r w:rsidRPr="0039382B">
        <w:rPr>
          <w:lang w:val="en-US"/>
        </w:rPr>
        <w:t xml:space="preserve">When current sources are connected in series, electromotive forces add up, therefore </w:t>
      </w:r>
      <w:r w:rsidRPr="0039382B">
        <w:rPr>
          <w:i/>
          <w:lang w:val="en-US"/>
        </w:rPr>
        <w:t>N</w:t>
      </w:r>
      <w:r w:rsidRPr="0039382B">
        <w:rPr>
          <w:lang w:val="en-US"/>
        </w:rPr>
        <w:t xml:space="preserve"> = </w:t>
      </w:r>
      <w:r w:rsidR="00AE2699">
        <w:rPr>
          <w:lang w:val="en-US"/>
        </w:rPr>
        <w:t>4.5/0.19 = 23.68 = 24 batteries</w:t>
      </w:r>
      <w:r w:rsidRPr="0039382B">
        <w:rPr>
          <w:lang w:val="en-US"/>
        </w:rPr>
        <w:t xml:space="preserve"> (</w:t>
      </w:r>
      <w:r w:rsidRPr="00AE2699">
        <w:rPr>
          <w:lang w:val="en-US"/>
        </w:rPr>
        <w:t>0.25 points in total</w:t>
      </w:r>
      <w:r w:rsidRPr="0039382B">
        <w:rPr>
          <w:lang w:val="en-US"/>
        </w:rPr>
        <w:t>)</w:t>
      </w:r>
    </w:p>
    <w:p w:rsidR="004C5DBD" w:rsidRPr="0039382B" w:rsidRDefault="004C5DBD" w:rsidP="004C5DBD">
      <w:pPr>
        <w:pStyle w:val="a0"/>
        <w:rPr>
          <w:lang w:val="en-US"/>
        </w:rPr>
      </w:pPr>
      <w:r w:rsidRPr="0039382B">
        <w:rPr>
          <w:lang w:val="en-US"/>
        </w:rPr>
        <w:t xml:space="preserve">Standard potential of the battery </w:t>
      </w:r>
      <w:r w:rsidRPr="0039382B">
        <w:rPr>
          <w:i/>
          <w:lang w:val="en-US"/>
        </w:rPr>
        <w:t>E</w:t>
      </w:r>
      <w:r w:rsidRPr="0039382B">
        <w:rPr>
          <w:lang w:val="en-US"/>
        </w:rPr>
        <w:sym w:font="Symbol" w:char="F0B0"/>
      </w:r>
      <w:r w:rsidRPr="0039382B">
        <w:rPr>
          <w:lang w:val="en-US"/>
        </w:rPr>
        <w:t xml:space="preserve"> = 0.96 – 1.23 = </w:t>
      </w:r>
      <w:r w:rsidRPr="0039382B">
        <w:rPr>
          <w:lang w:val="en-US"/>
        </w:rPr>
        <w:sym w:font="Symbol" w:char="F02D"/>
      </w:r>
      <w:r w:rsidRPr="0039382B">
        <w:rPr>
          <w:lang w:val="en-US"/>
        </w:rPr>
        <w:t>0.27 V, then</w:t>
      </w:r>
      <w:r w:rsidR="00AE2699">
        <w:rPr>
          <w:lang w:val="en-US"/>
        </w:rPr>
        <w:t xml:space="preserve"> </w:t>
      </w:r>
      <w:r w:rsidR="00AE2699" w:rsidRPr="00AE2699">
        <w:rPr>
          <w:szCs w:val="28"/>
          <w:lang w:val="en-US"/>
        </w:rPr>
        <w:t>(1 point for each correct answer</w:t>
      </w:r>
      <w:r w:rsidR="00AE2699">
        <w:rPr>
          <w:szCs w:val="28"/>
          <w:lang w:val="en-US"/>
        </w:rPr>
        <w:t xml:space="preserve">, </w:t>
      </w:r>
      <w:r w:rsidR="00AE2699" w:rsidRPr="00AE2699">
        <w:rPr>
          <w:szCs w:val="28"/>
          <w:lang w:val="en-US"/>
        </w:rPr>
        <w:t>2 points in total)</w:t>
      </w:r>
    </w:p>
    <w:p w:rsidR="004C5DBD" w:rsidRPr="0039382B" w:rsidRDefault="004C5DBD" w:rsidP="004C5DBD">
      <w:pPr>
        <w:pStyle w:val="af1"/>
        <w:rPr>
          <w:position w:val="-46"/>
          <w:lang w:val="en-US"/>
        </w:rPr>
      </w:pPr>
      <w:r w:rsidRPr="0039382B">
        <w:rPr>
          <w:position w:val="-46"/>
          <w:lang w:val="en-US"/>
        </w:rPr>
        <w:object w:dxaOrig="5920" w:dyaOrig="1040">
          <v:shape id="_x0000_i1029" type="#_x0000_t75" style="width:293.1pt;height:51.7pt" o:ole="">
            <v:imagedata r:id="rId15" o:title=""/>
          </v:shape>
          <o:OLEObject Type="Embed" ProgID="Equation.DSMT4" ShapeID="_x0000_i1029" DrawAspect="Content" ObjectID="_1766784167" r:id="rId16"/>
        </w:object>
      </w:r>
    </w:p>
    <w:p w:rsidR="00E16481" w:rsidRPr="00C455B2" w:rsidRDefault="00AE2699" w:rsidP="00E16481">
      <w:pPr>
        <w:pStyle w:val="3"/>
        <w:rPr>
          <w:lang w:val="en-US"/>
        </w:rPr>
      </w:pPr>
      <w:r>
        <w:rPr>
          <w:lang w:val="en-US"/>
        </w:rPr>
        <w:br w:type="page"/>
      </w:r>
      <w:r w:rsidR="00C455B2" w:rsidRPr="00C455B2">
        <w:rPr>
          <w:lang w:val="en-US"/>
        </w:rPr>
        <w:lastRenderedPageBreak/>
        <w:t xml:space="preserve">Problem </w:t>
      </w:r>
      <w:r w:rsidR="00E16481" w:rsidRPr="00C455B2">
        <w:rPr>
          <w:lang w:val="en-US"/>
        </w:rPr>
        <w:t>2</w:t>
      </w:r>
      <w:r w:rsidR="00587766" w:rsidRPr="00C455B2">
        <w:rPr>
          <w:lang w:val="en-US"/>
        </w:rPr>
        <w:t xml:space="preserve"> (</w:t>
      </w:r>
      <w:r w:rsidR="00C455B2" w:rsidRPr="00C455B2">
        <w:rPr>
          <w:lang w:val="en-US"/>
        </w:rPr>
        <w:t>author</w:t>
      </w:r>
      <w:r w:rsidR="00587766" w:rsidRPr="00C455B2">
        <w:rPr>
          <w:lang w:val="en-US"/>
        </w:rPr>
        <w:t xml:space="preserve"> </w:t>
      </w:r>
      <w:r w:rsidR="00E60C81" w:rsidRPr="00E60C81">
        <w:rPr>
          <w:lang w:val="en-US"/>
        </w:rPr>
        <w:t>Karpushkin</w:t>
      </w:r>
      <w:r w:rsidR="00E60C81">
        <w:rPr>
          <w:lang w:val="en-US"/>
        </w:rPr>
        <w:t> </w:t>
      </w:r>
      <w:r w:rsidR="00E60C81" w:rsidRPr="00E60C81">
        <w:rPr>
          <w:lang w:val="en-US"/>
        </w:rPr>
        <w:t>E.A.</w:t>
      </w:r>
      <w:r w:rsidR="00587766" w:rsidRPr="00C455B2">
        <w:rPr>
          <w:lang w:val="en-US"/>
        </w:rPr>
        <w:t>)</w:t>
      </w:r>
    </w:p>
    <w:p w:rsidR="00587766" w:rsidRPr="00FC0E94" w:rsidRDefault="00FC0E94" w:rsidP="00587766">
      <w:pPr>
        <w:pStyle w:val="a0"/>
        <w:numPr>
          <w:ilvl w:val="0"/>
          <w:numId w:val="28"/>
        </w:numPr>
        <w:rPr>
          <w:lang w:val="en-US"/>
        </w:rPr>
      </w:pPr>
      <w:r w:rsidRPr="00FC0E94">
        <w:rPr>
          <w:lang w:val="en-US"/>
        </w:rPr>
        <w:t xml:space="preserve">Concentration of the alcohol in pure water </w:t>
      </w:r>
      <w:r w:rsidR="00587766" w:rsidRPr="001A58D3">
        <w:rPr>
          <w:i/>
          <w:iCs/>
          <w:lang w:val="en-US"/>
        </w:rPr>
        <w:t>c</w:t>
      </w:r>
      <w:r w:rsidR="00587766" w:rsidRPr="00FC0E94">
        <w:rPr>
          <w:lang w:val="en-US"/>
        </w:rPr>
        <w:t xml:space="preserve"> = 0, </w:t>
      </w:r>
      <w:r w:rsidRPr="00FC0E94">
        <w:rPr>
          <w:lang w:val="en-US"/>
        </w:rPr>
        <w:t>hence</w:t>
      </w:r>
      <w:r w:rsidR="00587766" w:rsidRPr="00FC0E94">
        <w:rPr>
          <w:lang w:val="en-US"/>
        </w:rPr>
        <w:t xml:space="preserve"> </w:t>
      </w:r>
      <w:r w:rsidR="00587766" w:rsidRPr="00211944">
        <w:t>σ</w:t>
      </w:r>
      <w:r w:rsidR="00587766" w:rsidRPr="00FC0E94">
        <w:rPr>
          <w:lang w:val="en-US"/>
        </w:rPr>
        <w:t xml:space="preserve"> = </w:t>
      </w:r>
      <w:r w:rsidR="00587766" w:rsidRPr="00211944">
        <w:rPr>
          <w:i/>
          <w:lang w:val="en-US"/>
        </w:rPr>
        <w:t>K</w:t>
      </w:r>
      <w:r w:rsidR="00587766" w:rsidRPr="00FC0E94">
        <w:rPr>
          <w:lang w:val="en-US"/>
        </w:rPr>
        <w:t xml:space="preserve"> – </w:t>
      </w:r>
      <w:r w:rsidR="00587766" w:rsidRPr="00211944">
        <w:rPr>
          <w:i/>
          <w:lang w:val="en-US"/>
        </w:rPr>
        <w:t>L</w:t>
      </w:r>
      <w:r w:rsidR="00587766">
        <w:rPr>
          <w:lang w:val="en-US"/>
        </w:rPr>
        <w:t>ln</w:t>
      </w:r>
      <w:r w:rsidR="00587766" w:rsidRPr="00FC0E94">
        <w:rPr>
          <w:lang w:val="en-US"/>
        </w:rPr>
        <w:t xml:space="preserve">(1) = </w:t>
      </w:r>
      <w:r w:rsidR="00587766" w:rsidRPr="00FC0E94">
        <w:rPr>
          <w:i/>
          <w:lang w:val="en-US"/>
        </w:rPr>
        <w:t>K</w:t>
      </w:r>
      <w:r w:rsidR="00587766" w:rsidRPr="00FC0E94">
        <w:rPr>
          <w:lang w:val="en-US"/>
        </w:rPr>
        <w:t xml:space="preserve">, </w:t>
      </w:r>
      <w:r w:rsidRPr="00FC0E94">
        <w:rPr>
          <w:lang w:val="en-US"/>
        </w:rPr>
        <w:t xml:space="preserve">i.e. </w:t>
      </w:r>
      <w:r w:rsidR="00587766" w:rsidRPr="00FC0E94">
        <w:rPr>
          <w:lang w:val="en-US"/>
        </w:rPr>
        <w:t>72.8 </w:t>
      </w:r>
      <w:r>
        <w:rPr>
          <w:lang w:val="en-US"/>
        </w:rPr>
        <w:t>mN</w:t>
      </w:r>
      <w:r w:rsidR="00587766" w:rsidRPr="00FC0E94">
        <w:rPr>
          <w:lang w:val="en-US"/>
        </w:rPr>
        <w:t>/</w:t>
      </w:r>
      <w:r>
        <w:rPr>
          <w:lang w:val="en-US"/>
        </w:rPr>
        <w:t>m</w:t>
      </w:r>
      <w:r w:rsidR="00587766" w:rsidRPr="00FC0E94">
        <w:rPr>
          <w:lang w:val="en-US"/>
        </w:rPr>
        <w:t xml:space="preserve"> (</w:t>
      </w:r>
      <w:r w:rsidR="00587766" w:rsidRPr="00FC0E94">
        <w:rPr>
          <w:bCs/>
          <w:lang w:val="en-US"/>
        </w:rPr>
        <w:t>1 </w:t>
      </w:r>
      <w:r>
        <w:rPr>
          <w:bCs/>
          <w:lang w:val="en-US"/>
        </w:rPr>
        <w:t>point</w:t>
      </w:r>
      <w:r w:rsidR="00587766" w:rsidRPr="00FC0E94">
        <w:rPr>
          <w:lang w:val="en-US"/>
        </w:rPr>
        <w:t>)</w:t>
      </w:r>
    </w:p>
    <w:p w:rsidR="00587766" w:rsidRPr="00FC0E94" w:rsidRDefault="00FC0E94" w:rsidP="00587766">
      <w:pPr>
        <w:pStyle w:val="a0"/>
        <w:rPr>
          <w:lang w:val="en-US"/>
        </w:rPr>
      </w:pPr>
      <w:r w:rsidRPr="00FC0E94">
        <w:rPr>
          <w:lang w:val="en-US"/>
        </w:rPr>
        <w:t>If the surface tension is measured with accuracy ±2%, minimal deviation of the value for pure water to be reliably detected is 72.8</w:t>
      </w:r>
      <w:r>
        <w:rPr>
          <w:lang w:val="en-US"/>
        </w:rPr>
        <w:t xml:space="preserve"> ∙ </w:t>
      </w:r>
      <w:r w:rsidRPr="00FC0E94">
        <w:rPr>
          <w:lang w:val="en-US"/>
        </w:rPr>
        <w:t>0.02 = 1.46 mN/m. The alcohol concentration in such solution can be calculated using the Szyszkowski equation</w:t>
      </w:r>
      <w:r w:rsidR="00587766" w:rsidRPr="00FC0E94">
        <w:rPr>
          <w:lang w:val="en-US"/>
        </w:rPr>
        <w:t>:</w:t>
      </w:r>
      <w:r w:rsidR="00D00655" w:rsidRPr="00FC0E94">
        <w:rPr>
          <w:lang w:val="en-US"/>
        </w:rPr>
        <w:t xml:space="preserve"> 72.8 – 1.46 = 72.8 – 16.7</w:t>
      </w:r>
      <w:r w:rsidR="00D00655">
        <w:rPr>
          <w:lang w:val="en-US"/>
        </w:rPr>
        <w:t>ln</w:t>
      </w:r>
      <w:r w:rsidR="00D00655" w:rsidRPr="00FC0E94">
        <w:rPr>
          <w:lang w:val="en-US"/>
        </w:rPr>
        <w:t>(1 + 66</w:t>
      </w:r>
      <w:r w:rsidR="00D00655" w:rsidRPr="00D00655">
        <w:rPr>
          <w:i/>
          <w:lang w:val="en-US"/>
        </w:rPr>
        <w:t>c</w:t>
      </w:r>
      <w:r w:rsidR="00D00655" w:rsidRPr="00FC0E94">
        <w:rPr>
          <w:lang w:val="en-US"/>
        </w:rPr>
        <w:t>)</w:t>
      </w:r>
      <w:r w:rsidR="00587766" w:rsidRPr="00FC0E94">
        <w:rPr>
          <w:lang w:val="en-US"/>
        </w:rPr>
        <w:t xml:space="preserve">, </w:t>
      </w:r>
      <w:r w:rsidR="00587766" w:rsidRPr="001A58D3">
        <w:rPr>
          <w:i/>
          <w:iCs/>
          <w:lang w:val="en-US"/>
        </w:rPr>
        <w:t>c</w:t>
      </w:r>
      <w:r w:rsidR="00D00655" w:rsidRPr="00FC0E94">
        <w:rPr>
          <w:lang w:val="en-US"/>
        </w:rPr>
        <w:t xml:space="preserve"> = 1.38 </w:t>
      </w:r>
      <w:r>
        <w:rPr>
          <w:lang w:val="en-US"/>
        </w:rPr>
        <w:t>mmol</w:t>
      </w:r>
      <w:r w:rsidR="00D00655" w:rsidRPr="00FC0E94">
        <w:rPr>
          <w:lang w:val="en-US"/>
        </w:rPr>
        <w:t>/</w:t>
      </w:r>
      <w:r>
        <w:rPr>
          <w:lang w:val="en-US"/>
        </w:rPr>
        <w:t>L</w:t>
      </w:r>
      <w:r w:rsidR="00587766" w:rsidRPr="00FC0E94">
        <w:rPr>
          <w:lang w:val="en-US"/>
        </w:rPr>
        <w:t xml:space="preserve"> (2 </w:t>
      </w:r>
      <w:r>
        <w:rPr>
          <w:lang w:val="en-US"/>
        </w:rPr>
        <w:t>points</w:t>
      </w:r>
      <w:r w:rsidR="00587766" w:rsidRPr="00FC0E94">
        <w:rPr>
          <w:lang w:val="en-US"/>
        </w:rPr>
        <w:t>)</w:t>
      </w:r>
    </w:p>
    <w:p w:rsidR="00587766" w:rsidRPr="00FC0E94" w:rsidRDefault="00FC0E94" w:rsidP="00587766">
      <w:pPr>
        <w:pStyle w:val="a0"/>
        <w:rPr>
          <w:lang w:val="en-US"/>
        </w:rPr>
      </w:pPr>
      <w:r w:rsidRPr="00FC0E94">
        <w:rPr>
          <w:lang w:val="en-US"/>
        </w:rPr>
        <w:t xml:space="preserve">Comparison of the equations shows that </w:t>
      </w:r>
      <w:r w:rsidR="00D00655">
        <w:rPr>
          <w:lang w:val="en-US"/>
        </w:rPr>
        <w:t>Γ</w:t>
      </w:r>
      <w:r w:rsidR="00D00655">
        <w:rPr>
          <w:vertAlign w:val="subscript"/>
          <w:lang w:val="en-US"/>
        </w:rPr>
        <w:t>max</w:t>
      </w:r>
      <w:r w:rsidR="00D00655" w:rsidRPr="00FC0E94">
        <w:rPr>
          <w:lang w:val="en-US"/>
        </w:rPr>
        <w:t xml:space="preserve"> = </w:t>
      </w:r>
      <w:r w:rsidR="00D00655">
        <w:rPr>
          <w:lang w:val="en-US"/>
        </w:rPr>
        <w:fldChar w:fldCharType="begin"/>
      </w:r>
      <w:r w:rsidR="00D00655">
        <w:rPr>
          <w:lang w:val="en-US"/>
        </w:rPr>
        <w:instrText>eq</w:instrText>
      </w:r>
      <w:r w:rsidR="00D00655" w:rsidRPr="00FC0E94">
        <w:rPr>
          <w:lang w:val="en-US"/>
        </w:rPr>
        <w:instrText xml:space="preserve"> \</w:instrText>
      </w:r>
      <w:r w:rsidR="00D00655">
        <w:rPr>
          <w:lang w:val="en-US"/>
        </w:rPr>
        <w:instrText>f</w:instrText>
      </w:r>
      <w:r w:rsidR="00D00655" w:rsidRPr="00FC0E94">
        <w:rPr>
          <w:lang w:val="en-US"/>
        </w:rPr>
        <w:instrText>(</w:instrText>
      </w:r>
      <w:r w:rsidR="00D00655" w:rsidRPr="00D00655">
        <w:rPr>
          <w:i/>
          <w:lang w:val="en-US"/>
        </w:rPr>
        <w:instrText>L</w:instrText>
      </w:r>
      <w:r w:rsidR="00D00655" w:rsidRPr="00FC0E94">
        <w:rPr>
          <w:i/>
          <w:lang w:val="en-US"/>
        </w:rPr>
        <w:instrText>;</w:instrText>
      </w:r>
      <w:r w:rsidR="00D00655" w:rsidRPr="00D00655">
        <w:rPr>
          <w:i/>
          <w:lang w:val="en-US"/>
        </w:rPr>
        <w:instrText>RT</w:instrText>
      </w:r>
      <w:r w:rsidR="00D00655" w:rsidRPr="00FC0E94">
        <w:rPr>
          <w:lang w:val="en-US"/>
        </w:rPr>
        <w:instrText>)</w:instrText>
      </w:r>
      <w:r w:rsidR="00D00655">
        <w:rPr>
          <w:lang w:val="en-US"/>
        </w:rPr>
        <w:fldChar w:fldCharType="end"/>
      </w:r>
      <w:r w:rsidR="00587766" w:rsidRPr="00FC0E94">
        <w:rPr>
          <w:lang w:val="en-US"/>
        </w:rPr>
        <w:t xml:space="preserve">. </w:t>
      </w:r>
      <w:r w:rsidRPr="00FC0E94">
        <w:rPr>
          <w:lang w:val="en-US"/>
        </w:rPr>
        <w:t xml:space="preserve">Substituting with the numerical values and accounting for </w:t>
      </w:r>
      <w:r w:rsidRPr="00FC0E94">
        <w:rPr>
          <w:i/>
          <w:lang w:val="en-US"/>
        </w:rPr>
        <w:t>J</w:t>
      </w:r>
      <w:r w:rsidRPr="00FC0E94">
        <w:rPr>
          <w:lang w:val="en-US"/>
        </w:rPr>
        <w:t xml:space="preserve"> = </w:t>
      </w:r>
      <w:r w:rsidRPr="00FC0E94">
        <w:rPr>
          <w:i/>
          <w:lang w:val="en-US"/>
        </w:rPr>
        <w:t>Nm</w:t>
      </w:r>
      <w:r w:rsidRPr="00FC0E94">
        <w:rPr>
          <w:lang w:val="en-US"/>
        </w:rPr>
        <w:t xml:space="preserve">, one gets </w:t>
      </w:r>
      <w:r w:rsidR="00D00655">
        <w:rPr>
          <w:lang w:val="en-US"/>
        </w:rPr>
        <w:t>Γ</w:t>
      </w:r>
      <w:r w:rsidR="00587766" w:rsidRPr="001A58D3">
        <w:rPr>
          <w:vertAlign w:val="subscript"/>
          <w:lang w:val="en-US"/>
        </w:rPr>
        <w:t>max</w:t>
      </w:r>
      <w:r w:rsidR="00587766" w:rsidRPr="00FC0E94">
        <w:rPr>
          <w:lang w:val="en-US"/>
        </w:rPr>
        <w:t xml:space="preserve"> = 6.74 </w:t>
      </w:r>
      <w:r>
        <w:t>μ</w:t>
      </w:r>
      <w:r>
        <w:rPr>
          <w:lang w:val="en-US"/>
        </w:rPr>
        <w:t>mol</w:t>
      </w:r>
      <w:r w:rsidR="00587766" w:rsidRPr="00FC0E94">
        <w:rPr>
          <w:lang w:val="en-US"/>
        </w:rPr>
        <w:t>/</w:t>
      </w:r>
      <w:r>
        <w:rPr>
          <w:lang w:val="en-US"/>
        </w:rPr>
        <w:t>m</w:t>
      </w:r>
      <w:r w:rsidR="00587766" w:rsidRPr="00FC0E94">
        <w:rPr>
          <w:vertAlign w:val="superscript"/>
          <w:lang w:val="en-US"/>
        </w:rPr>
        <w:t>2</w:t>
      </w:r>
      <w:r w:rsidR="00587766" w:rsidRPr="00FC0E94">
        <w:rPr>
          <w:lang w:val="en-US"/>
        </w:rPr>
        <w:t xml:space="preserve">. </w:t>
      </w:r>
      <w:r w:rsidRPr="00FC0E94">
        <w:rPr>
          <w:lang w:val="en-US"/>
        </w:rPr>
        <w:t>This amount corresponds to 6.74∙10</w:t>
      </w:r>
      <w:r w:rsidRPr="00FC0E94">
        <w:rPr>
          <w:vertAlign w:val="superscript"/>
          <w:lang w:val="en-US"/>
        </w:rPr>
        <w:t>−6</w:t>
      </w:r>
      <w:r w:rsidRPr="00FC0E94">
        <w:rPr>
          <w:lang w:val="en-US"/>
        </w:rPr>
        <w:t>∙6.02∙10</w:t>
      </w:r>
      <w:r w:rsidRPr="00FC0E94">
        <w:rPr>
          <w:vertAlign w:val="superscript"/>
          <w:lang w:val="en-US"/>
        </w:rPr>
        <w:t>23</w:t>
      </w:r>
      <w:r w:rsidRPr="00FC0E94">
        <w:rPr>
          <w:lang w:val="en-US"/>
        </w:rPr>
        <w:t xml:space="preserve"> = 4.06∙10</w:t>
      </w:r>
      <w:r w:rsidRPr="00FC0E94">
        <w:rPr>
          <w:vertAlign w:val="superscript"/>
          <w:lang w:val="en-US"/>
        </w:rPr>
        <w:t>18</w:t>
      </w:r>
      <w:r w:rsidRPr="00FC0E94">
        <w:rPr>
          <w:lang w:val="en-US"/>
        </w:rPr>
        <w:t xml:space="preserve"> of the molecules, hence the area per a molecule is </w:t>
      </w:r>
      <w:r w:rsidR="00587766" w:rsidRPr="00FC0E94">
        <w:rPr>
          <w:lang w:val="en-US"/>
        </w:rPr>
        <w:t>1/4.06∙10</w:t>
      </w:r>
      <w:r w:rsidR="00587766" w:rsidRPr="00FC0E94">
        <w:rPr>
          <w:vertAlign w:val="superscript"/>
          <w:lang w:val="en-US"/>
        </w:rPr>
        <w:t>18</w:t>
      </w:r>
      <w:r w:rsidR="00587766" w:rsidRPr="00FC0E94">
        <w:rPr>
          <w:lang w:val="en-US"/>
        </w:rPr>
        <w:t xml:space="preserve"> = 2.46∙10</w:t>
      </w:r>
      <w:r w:rsidR="00587766" w:rsidRPr="00FC0E94">
        <w:rPr>
          <w:vertAlign w:val="superscript"/>
          <w:lang w:val="en-US"/>
        </w:rPr>
        <w:t>−19</w:t>
      </w:r>
      <w:r w:rsidR="00587766" w:rsidRPr="00FC0E94">
        <w:rPr>
          <w:lang w:val="en-US"/>
        </w:rPr>
        <w:t> </w:t>
      </w:r>
      <w:r>
        <w:rPr>
          <w:lang w:val="en-US"/>
        </w:rPr>
        <w:t>m</w:t>
      </w:r>
      <w:r w:rsidR="00587766" w:rsidRPr="00FC0E94">
        <w:rPr>
          <w:vertAlign w:val="superscript"/>
          <w:lang w:val="en-US"/>
        </w:rPr>
        <w:t>2</w:t>
      </w:r>
      <w:r w:rsidR="00587766" w:rsidRPr="00FC0E94">
        <w:rPr>
          <w:lang w:val="en-US"/>
        </w:rPr>
        <w:t xml:space="preserve"> (</w:t>
      </w:r>
      <w:r w:rsidR="00587766" w:rsidRPr="00FC0E94">
        <w:rPr>
          <w:bCs/>
          <w:lang w:val="en-US"/>
        </w:rPr>
        <w:t>1 </w:t>
      </w:r>
      <w:r>
        <w:rPr>
          <w:bCs/>
          <w:lang w:val="en-US"/>
        </w:rPr>
        <w:t>point</w:t>
      </w:r>
      <w:r w:rsidR="00587766" w:rsidRPr="00FC0E94">
        <w:rPr>
          <w:lang w:val="en-US"/>
        </w:rPr>
        <w:t>)</w:t>
      </w:r>
    </w:p>
    <w:p w:rsidR="00FC0E94" w:rsidRDefault="00FC0E94" w:rsidP="00587766">
      <w:pPr>
        <w:pStyle w:val="a0"/>
        <w:rPr>
          <w:lang w:val="en-US"/>
        </w:rPr>
      </w:pPr>
      <w:r w:rsidRPr="001E1217">
        <w:t>Plugging the numerical values the Szyszkowski equation affords the equilibrium concentrations of the alcohol upon its adsorption</w:t>
      </w:r>
      <w:r w:rsidR="00587766" w:rsidRPr="00FC0E94">
        <w:rPr>
          <w:lang w:val="en-US"/>
        </w:rPr>
        <w:t>:</w:t>
      </w:r>
    </w:p>
    <w:p w:rsidR="00587766" w:rsidRPr="00FC0E94" w:rsidRDefault="00D00655" w:rsidP="00FC0E94">
      <w:pPr>
        <w:pStyle w:val="af1"/>
        <w:rPr>
          <w:lang w:val="en-US"/>
        </w:rPr>
      </w:pPr>
      <w:r w:rsidRPr="00211944">
        <w:t>σ</w:t>
      </w:r>
      <w:r w:rsidRPr="00FC0E94">
        <w:rPr>
          <w:lang w:val="en-US"/>
        </w:rPr>
        <w:t xml:space="preserve"> = 72.8 – 16.7</w:t>
      </w:r>
      <w:r>
        <w:rPr>
          <w:lang w:val="en-US"/>
        </w:rPr>
        <w:t>ln</w:t>
      </w:r>
      <w:r w:rsidRPr="00FC0E94">
        <w:rPr>
          <w:lang w:val="en-US"/>
        </w:rPr>
        <w:t>(1 + 66</w:t>
      </w:r>
      <w:r w:rsidRPr="00D00655">
        <w:rPr>
          <w:i/>
          <w:lang w:val="en-US"/>
        </w:rPr>
        <w:t>c</w:t>
      </w:r>
      <w:r w:rsidRPr="00FC0E94">
        <w:rPr>
          <w:lang w:val="en-US"/>
        </w:rPr>
        <w:t xml:space="preserve">) </w:t>
      </w:r>
      <w:r w:rsidRPr="00FC0E94">
        <w:rPr>
          <w:rFonts w:ascii="Cambria" w:hAnsi="Cambria"/>
          <w:lang w:val="en-US"/>
        </w:rPr>
        <w:t>⇒</w:t>
      </w:r>
      <w:r w:rsidRPr="00FC0E94">
        <w:rPr>
          <w:lang w:val="en-US"/>
        </w:rPr>
        <w:t xml:space="preserve"> </w:t>
      </w:r>
      <w:r w:rsidRPr="00D00655">
        <w:rPr>
          <w:i/>
          <w:lang w:val="en-US"/>
        </w:rPr>
        <w:t>c</w:t>
      </w:r>
      <w:r w:rsidRPr="00FC0E94">
        <w:rPr>
          <w:lang w:val="en-US"/>
        </w:rPr>
        <w:t xml:space="preserve"> = </w:t>
      </w:r>
      <w:r>
        <w:fldChar w:fldCharType="begin"/>
      </w:r>
      <w:r>
        <w:rPr>
          <w:lang w:val="en-US"/>
        </w:rPr>
        <w:instrText>eq</w:instrText>
      </w:r>
      <w:r w:rsidRPr="00FC0E94">
        <w:rPr>
          <w:lang w:val="en-US"/>
        </w:rPr>
        <w:instrText xml:space="preserve"> \</w:instrText>
      </w:r>
      <w:r>
        <w:rPr>
          <w:lang w:val="en-US"/>
        </w:rPr>
        <w:instrText>f</w:instrText>
      </w:r>
      <w:r w:rsidRPr="00FC0E94">
        <w:rPr>
          <w:lang w:val="en-US"/>
        </w:rPr>
        <w:instrText>(</w:instrText>
      </w:r>
      <w:r>
        <w:rPr>
          <w:lang w:val="en-US"/>
        </w:rPr>
        <w:instrText>exp</w:instrText>
      </w:r>
      <w:r w:rsidRPr="00FC0E94">
        <w:rPr>
          <w:lang w:val="en-US"/>
        </w:rPr>
        <w:instrText>(\</w:instrText>
      </w:r>
      <w:r>
        <w:rPr>
          <w:lang w:val="en-US"/>
        </w:rPr>
        <w:instrText>f</w:instrText>
      </w:r>
      <w:r w:rsidRPr="00FC0E94">
        <w:rPr>
          <w:lang w:val="en-US"/>
        </w:rPr>
        <w:instrText>(</w:instrText>
      </w:r>
      <w:r w:rsidRPr="00FC0E94">
        <w:rPr>
          <w:sz w:val="20"/>
          <w:szCs w:val="20"/>
          <w:lang w:val="en-US"/>
        </w:rPr>
        <w:instrText xml:space="preserve">72.8 – </w:instrText>
      </w:r>
      <w:r w:rsidRPr="00D00655">
        <w:rPr>
          <w:sz w:val="20"/>
          <w:szCs w:val="20"/>
        </w:rPr>
        <w:instrText>σ</w:instrText>
      </w:r>
      <w:r w:rsidRPr="00FC0E94">
        <w:rPr>
          <w:sz w:val="20"/>
          <w:szCs w:val="20"/>
          <w:lang w:val="en-US"/>
        </w:rPr>
        <w:instrText>;16.7</w:instrText>
      </w:r>
      <w:r w:rsidRPr="00FC0E94">
        <w:rPr>
          <w:lang w:val="en-US"/>
        </w:rPr>
        <w:instrText>)) – 1;66)</w:instrText>
      </w:r>
      <w:r>
        <w:fldChar w:fldCharType="end"/>
      </w:r>
      <w:r w:rsidR="00587766" w:rsidRPr="00FC0E94">
        <w:rPr>
          <w:lang w:val="en-US"/>
        </w:rPr>
        <w:t>.</w:t>
      </w:r>
    </w:p>
    <w:p w:rsidR="00587766" w:rsidRPr="00FC0E94" w:rsidRDefault="00FC0E94" w:rsidP="00D00655">
      <w:pPr>
        <w:pStyle w:val="a2"/>
        <w:rPr>
          <w:lang w:val="en-US"/>
        </w:rPr>
      </w:pPr>
      <w:r w:rsidRPr="00FC0E94">
        <w:rPr>
          <w:lang w:val="en-US"/>
        </w:rPr>
        <w:t xml:space="preserve">Since the obtained values are in mol/L, the solution volume is 0.025 L, and the carbon specimen mass is 1 g, the adsorption in each experiment is numerically equal to </w:t>
      </w:r>
      <w:r w:rsidR="00587766" w:rsidRPr="00FC0E94">
        <w:rPr>
          <w:lang w:val="en-US"/>
        </w:rPr>
        <w:t>(</w:t>
      </w:r>
      <w:r w:rsidR="00587766" w:rsidRPr="001A58D3">
        <w:rPr>
          <w:i/>
          <w:iCs/>
          <w:lang w:val="en-US"/>
        </w:rPr>
        <w:t>c</w:t>
      </w:r>
      <w:r w:rsidR="00587766" w:rsidRPr="00FC0E94">
        <w:rPr>
          <w:vertAlign w:val="subscript"/>
          <w:lang w:val="en-US"/>
        </w:rPr>
        <w:t>0</w:t>
      </w:r>
      <w:r w:rsidR="00587766" w:rsidRPr="00FC0E94">
        <w:rPr>
          <w:lang w:val="en-US"/>
        </w:rPr>
        <w:t xml:space="preserve"> − </w:t>
      </w:r>
      <w:r w:rsidR="00587766" w:rsidRPr="001A58D3">
        <w:rPr>
          <w:i/>
          <w:iCs/>
          <w:lang w:val="en-US"/>
        </w:rPr>
        <w:t>c</w:t>
      </w:r>
      <w:r w:rsidR="00D00655" w:rsidRPr="00FC0E94">
        <w:rPr>
          <w:lang w:val="en-US"/>
        </w:rPr>
        <w:t>)/40</w:t>
      </w:r>
      <w:r w:rsidR="00587766" w:rsidRPr="00FC0E94">
        <w:rPr>
          <w:lang w:val="en-US"/>
        </w:rPr>
        <w:t xml:space="preserve"> (</w:t>
      </w:r>
      <w:r w:rsidR="00587766" w:rsidRPr="00FC0E94">
        <w:rPr>
          <w:bCs/>
          <w:lang w:val="en-US"/>
        </w:rPr>
        <w:t>2 </w:t>
      </w:r>
      <w:r>
        <w:rPr>
          <w:bCs/>
          <w:lang w:val="en-US"/>
        </w:rPr>
        <w:t>points</w:t>
      </w:r>
      <w:r w:rsidR="00587766" w:rsidRPr="00FC0E94">
        <w:rPr>
          <w:lang w:val="en-US"/>
        </w:rPr>
        <w:t>)</w:t>
      </w:r>
    </w:p>
    <w:tbl>
      <w:tblPr>
        <w:tblW w:w="275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480"/>
        <w:gridCol w:w="1255"/>
        <w:gridCol w:w="1392"/>
        <w:gridCol w:w="1494"/>
      </w:tblGrid>
      <w:tr w:rsidR="00587766" w:rsidRPr="005E542A" w:rsidTr="00D00655">
        <w:trPr>
          <w:jc w:val="center"/>
        </w:trPr>
        <w:tc>
          <w:tcPr>
            <w:tcW w:w="1317" w:type="pct"/>
            <w:vAlign w:val="center"/>
          </w:tcPr>
          <w:p w:rsidR="00587766" w:rsidRPr="00FC0E94" w:rsidRDefault="00587766" w:rsidP="005E542A">
            <w:pPr>
              <w:pStyle w:val="af1"/>
              <w:rPr>
                <w:lang w:val="en-US"/>
              </w:rPr>
            </w:pPr>
            <w:r w:rsidRPr="005E542A">
              <w:rPr>
                <w:i/>
                <w:iCs/>
                <w:lang w:val="en-US"/>
              </w:rPr>
              <w:t>c</w:t>
            </w:r>
            <w:r w:rsidRPr="005E542A">
              <w:rPr>
                <w:vertAlign w:val="subscript"/>
              </w:rPr>
              <w:t>0</w:t>
            </w:r>
            <w:r w:rsidRPr="005E542A">
              <w:t xml:space="preserve">, </w:t>
            </w:r>
            <w:r w:rsidR="00FC0E94">
              <w:rPr>
                <w:lang w:val="en-US"/>
              </w:rPr>
              <w:t>mol</w:t>
            </w:r>
            <w:r w:rsidRPr="005E542A">
              <w:t>/</w:t>
            </w:r>
            <w:r w:rsidR="00FC0E94">
              <w:rPr>
                <w:lang w:val="en-US"/>
              </w:rPr>
              <w:t>L</w:t>
            </w:r>
          </w:p>
        </w:tc>
        <w:tc>
          <w:tcPr>
            <w:tcW w:w="1116" w:type="pct"/>
            <w:vAlign w:val="center"/>
          </w:tcPr>
          <w:p w:rsidR="00587766" w:rsidRPr="00FC0E94" w:rsidRDefault="00587766" w:rsidP="005E542A">
            <w:pPr>
              <w:pStyle w:val="af1"/>
              <w:rPr>
                <w:lang w:val="en-US"/>
              </w:rPr>
            </w:pPr>
            <w:r w:rsidRPr="005E542A">
              <w:t xml:space="preserve">σ, </w:t>
            </w:r>
            <w:r w:rsidR="00FC0E94">
              <w:rPr>
                <w:lang w:val="en-US"/>
              </w:rPr>
              <w:t>mN</w:t>
            </w:r>
            <w:r w:rsidRPr="005E542A">
              <w:t>/</w:t>
            </w:r>
            <w:r w:rsidR="00FC0E94">
              <w:rPr>
                <w:lang w:val="en-US"/>
              </w:rPr>
              <w:t>m</w:t>
            </w:r>
          </w:p>
        </w:tc>
        <w:tc>
          <w:tcPr>
            <w:tcW w:w="1238" w:type="pct"/>
            <w:vAlign w:val="center"/>
          </w:tcPr>
          <w:p w:rsidR="00587766" w:rsidRPr="00FC0E94" w:rsidRDefault="00587766" w:rsidP="005E542A">
            <w:pPr>
              <w:pStyle w:val="af1"/>
              <w:rPr>
                <w:lang w:val="en-US"/>
              </w:rPr>
            </w:pPr>
            <w:r w:rsidRPr="005E542A">
              <w:rPr>
                <w:i/>
                <w:iCs/>
                <w:lang w:val="en-US"/>
              </w:rPr>
              <w:t>c</w:t>
            </w:r>
            <w:r w:rsidRPr="005E542A">
              <w:t xml:space="preserve">, </w:t>
            </w:r>
            <w:r w:rsidR="00FC0E94">
              <w:rPr>
                <w:lang w:val="en-US"/>
              </w:rPr>
              <w:t>mol</w:t>
            </w:r>
            <w:r w:rsidRPr="005E542A">
              <w:t>/</w:t>
            </w:r>
            <w:r w:rsidR="00FC0E94">
              <w:rPr>
                <w:lang w:val="en-US"/>
              </w:rPr>
              <w:t>L</w:t>
            </w:r>
          </w:p>
        </w:tc>
        <w:tc>
          <w:tcPr>
            <w:tcW w:w="1330" w:type="pct"/>
            <w:vAlign w:val="center"/>
          </w:tcPr>
          <w:p w:rsidR="00587766" w:rsidRPr="00FC0E94" w:rsidRDefault="00D00655" w:rsidP="005E542A">
            <w:pPr>
              <w:pStyle w:val="af1"/>
              <w:rPr>
                <w:lang w:val="en-US"/>
              </w:rPr>
            </w:pPr>
            <w:r w:rsidRPr="005E542A">
              <w:rPr>
                <w:lang w:val="en-US"/>
              </w:rPr>
              <w:t>Γ</w:t>
            </w:r>
            <w:r w:rsidR="00587766" w:rsidRPr="005E542A">
              <w:t xml:space="preserve">, </w:t>
            </w:r>
            <w:r w:rsidR="00FC0E94">
              <w:rPr>
                <w:lang w:val="en-US"/>
              </w:rPr>
              <w:t>mol</w:t>
            </w:r>
            <w:r w:rsidR="00587766" w:rsidRPr="005E542A">
              <w:t>/</w:t>
            </w:r>
            <w:r w:rsidR="00FC0E94">
              <w:rPr>
                <w:lang w:val="en-US"/>
              </w:rPr>
              <w:t>g</w:t>
            </w:r>
          </w:p>
        </w:tc>
      </w:tr>
      <w:tr w:rsidR="00587766" w:rsidRPr="005E542A" w:rsidTr="00D00655">
        <w:trPr>
          <w:jc w:val="center"/>
        </w:trPr>
        <w:tc>
          <w:tcPr>
            <w:tcW w:w="1317" w:type="pct"/>
            <w:vAlign w:val="center"/>
          </w:tcPr>
          <w:p w:rsidR="00587766" w:rsidRPr="005E542A" w:rsidRDefault="00587766" w:rsidP="005E542A">
            <w:pPr>
              <w:pStyle w:val="af1"/>
            </w:pPr>
            <w:r w:rsidRPr="005E542A">
              <w:t>0.05</w:t>
            </w:r>
          </w:p>
        </w:tc>
        <w:tc>
          <w:tcPr>
            <w:tcW w:w="1116" w:type="pct"/>
            <w:vAlign w:val="center"/>
          </w:tcPr>
          <w:p w:rsidR="00587766" w:rsidRPr="005E542A" w:rsidRDefault="00587766" w:rsidP="005E542A">
            <w:pPr>
              <w:pStyle w:val="af1"/>
            </w:pPr>
            <w:r w:rsidRPr="005E542A">
              <w:t>59.4</w:t>
            </w:r>
          </w:p>
        </w:tc>
        <w:tc>
          <w:tcPr>
            <w:tcW w:w="1238" w:type="pct"/>
            <w:vAlign w:val="center"/>
          </w:tcPr>
          <w:p w:rsidR="00587766" w:rsidRPr="005E542A" w:rsidRDefault="00587766" w:rsidP="005E542A">
            <w:pPr>
              <w:pStyle w:val="af1"/>
            </w:pPr>
            <w:r w:rsidRPr="005E542A">
              <w:t>0.0186</w:t>
            </w:r>
          </w:p>
        </w:tc>
        <w:tc>
          <w:tcPr>
            <w:tcW w:w="1330" w:type="pct"/>
            <w:vAlign w:val="center"/>
          </w:tcPr>
          <w:p w:rsidR="00587766" w:rsidRPr="005E542A" w:rsidRDefault="00587766" w:rsidP="005E542A">
            <w:pPr>
              <w:pStyle w:val="af1"/>
            </w:pPr>
            <w:r w:rsidRPr="005E542A">
              <w:t>7.85∙10</w:t>
            </w:r>
            <w:r w:rsidRPr="005E542A">
              <w:rPr>
                <w:vertAlign w:val="superscript"/>
              </w:rPr>
              <w:t>−4</w:t>
            </w:r>
          </w:p>
        </w:tc>
      </w:tr>
      <w:tr w:rsidR="00587766" w:rsidRPr="005E542A" w:rsidTr="00D00655">
        <w:trPr>
          <w:jc w:val="center"/>
        </w:trPr>
        <w:tc>
          <w:tcPr>
            <w:tcW w:w="1317" w:type="pct"/>
            <w:vAlign w:val="center"/>
          </w:tcPr>
          <w:p w:rsidR="00587766" w:rsidRPr="005E542A" w:rsidRDefault="00587766" w:rsidP="005E542A">
            <w:pPr>
              <w:pStyle w:val="af1"/>
            </w:pPr>
            <w:r w:rsidRPr="005E542A">
              <w:t>0.10</w:t>
            </w:r>
          </w:p>
        </w:tc>
        <w:tc>
          <w:tcPr>
            <w:tcW w:w="1116" w:type="pct"/>
            <w:vAlign w:val="center"/>
          </w:tcPr>
          <w:p w:rsidR="00587766" w:rsidRPr="005E542A" w:rsidRDefault="00587766" w:rsidP="005E542A">
            <w:pPr>
              <w:pStyle w:val="af1"/>
            </w:pPr>
            <w:r w:rsidRPr="005E542A">
              <w:t>50.8</w:t>
            </w:r>
          </w:p>
        </w:tc>
        <w:tc>
          <w:tcPr>
            <w:tcW w:w="1238" w:type="pct"/>
            <w:vAlign w:val="center"/>
          </w:tcPr>
          <w:p w:rsidR="00587766" w:rsidRPr="005E542A" w:rsidRDefault="00587766" w:rsidP="005E542A">
            <w:pPr>
              <w:pStyle w:val="af1"/>
              <w:rPr>
                <w:lang w:val="en-US"/>
              </w:rPr>
            </w:pPr>
            <w:r w:rsidRPr="005E542A">
              <w:rPr>
                <w:lang w:val="en-US"/>
              </w:rPr>
              <w:t>0.0414</w:t>
            </w:r>
          </w:p>
        </w:tc>
        <w:tc>
          <w:tcPr>
            <w:tcW w:w="1330" w:type="pct"/>
            <w:vAlign w:val="center"/>
          </w:tcPr>
          <w:p w:rsidR="00587766" w:rsidRPr="005E542A" w:rsidRDefault="00587766" w:rsidP="005E542A">
            <w:pPr>
              <w:pStyle w:val="af1"/>
            </w:pPr>
            <w:r w:rsidRPr="005E542A">
              <w:rPr>
                <w:lang w:val="en-US"/>
              </w:rPr>
              <w:t>1.465∙10</w:t>
            </w:r>
            <w:r w:rsidRPr="005E542A">
              <w:rPr>
                <w:vertAlign w:val="superscript"/>
                <w:lang w:val="en-US"/>
              </w:rPr>
              <w:t>−3</w:t>
            </w:r>
          </w:p>
        </w:tc>
      </w:tr>
      <w:tr w:rsidR="00587766" w:rsidRPr="005E542A" w:rsidTr="00D00655">
        <w:trPr>
          <w:jc w:val="center"/>
        </w:trPr>
        <w:tc>
          <w:tcPr>
            <w:tcW w:w="1317" w:type="pct"/>
            <w:vAlign w:val="center"/>
          </w:tcPr>
          <w:p w:rsidR="00587766" w:rsidRPr="005E542A" w:rsidRDefault="00587766" w:rsidP="005E542A">
            <w:pPr>
              <w:pStyle w:val="af1"/>
            </w:pPr>
            <w:r w:rsidRPr="005E542A">
              <w:t>0.15</w:t>
            </w:r>
          </w:p>
        </w:tc>
        <w:tc>
          <w:tcPr>
            <w:tcW w:w="1116" w:type="pct"/>
            <w:vAlign w:val="center"/>
          </w:tcPr>
          <w:p w:rsidR="00587766" w:rsidRPr="005E542A" w:rsidRDefault="00587766" w:rsidP="005E542A">
            <w:pPr>
              <w:pStyle w:val="af1"/>
            </w:pPr>
            <w:r w:rsidRPr="005E542A">
              <w:t>44.2</w:t>
            </w:r>
          </w:p>
        </w:tc>
        <w:tc>
          <w:tcPr>
            <w:tcW w:w="1238" w:type="pct"/>
            <w:vAlign w:val="center"/>
          </w:tcPr>
          <w:p w:rsidR="00587766" w:rsidRPr="005E542A" w:rsidRDefault="00587766" w:rsidP="005E542A">
            <w:pPr>
              <w:pStyle w:val="af1"/>
              <w:rPr>
                <w:lang w:val="en-US"/>
              </w:rPr>
            </w:pPr>
            <w:r w:rsidRPr="005E542A">
              <w:rPr>
                <w:lang w:val="en-US"/>
              </w:rPr>
              <w:t>0.0688</w:t>
            </w:r>
          </w:p>
        </w:tc>
        <w:tc>
          <w:tcPr>
            <w:tcW w:w="1330" w:type="pct"/>
            <w:vAlign w:val="center"/>
          </w:tcPr>
          <w:p w:rsidR="00587766" w:rsidRPr="005E542A" w:rsidRDefault="00587766" w:rsidP="005E542A">
            <w:pPr>
              <w:pStyle w:val="af1"/>
            </w:pPr>
            <w:r w:rsidRPr="005E542A">
              <w:rPr>
                <w:lang w:val="en-US"/>
              </w:rPr>
              <w:t>2.03∙10</w:t>
            </w:r>
            <w:r w:rsidRPr="005E542A">
              <w:rPr>
                <w:vertAlign w:val="superscript"/>
                <w:lang w:val="en-US"/>
              </w:rPr>
              <w:t>−3</w:t>
            </w:r>
          </w:p>
        </w:tc>
      </w:tr>
      <w:tr w:rsidR="00587766" w:rsidRPr="005E542A" w:rsidTr="00D00655">
        <w:trPr>
          <w:jc w:val="center"/>
        </w:trPr>
        <w:tc>
          <w:tcPr>
            <w:tcW w:w="1317" w:type="pct"/>
            <w:vAlign w:val="center"/>
          </w:tcPr>
          <w:p w:rsidR="00587766" w:rsidRPr="005E542A" w:rsidRDefault="00587766" w:rsidP="005E542A">
            <w:pPr>
              <w:pStyle w:val="af1"/>
            </w:pPr>
            <w:r w:rsidRPr="005E542A">
              <w:t>0.2</w:t>
            </w:r>
          </w:p>
        </w:tc>
        <w:tc>
          <w:tcPr>
            <w:tcW w:w="1116" w:type="pct"/>
            <w:vAlign w:val="center"/>
          </w:tcPr>
          <w:p w:rsidR="00587766" w:rsidRPr="005E542A" w:rsidRDefault="00587766" w:rsidP="005E542A">
            <w:pPr>
              <w:pStyle w:val="af1"/>
            </w:pPr>
            <w:r w:rsidRPr="005E542A">
              <w:t>38.9</w:t>
            </w:r>
          </w:p>
        </w:tc>
        <w:tc>
          <w:tcPr>
            <w:tcW w:w="1238" w:type="pct"/>
            <w:vAlign w:val="center"/>
          </w:tcPr>
          <w:p w:rsidR="00587766" w:rsidRPr="005E542A" w:rsidRDefault="00587766" w:rsidP="005E542A">
            <w:pPr>
              <w:pStyle w:val="af1"/>
              <w:rPr>
                <w:lang w:val="en-US"/>
              </w:rPr>
            </w:pPr>
            <w:r w:rsidRPr="005E542A">
              <w:rPr>
                <w:lang w:val="en-US"/>
              </w:rPr>
              <w:t>0.1000</w:t>
            </w:r>
          </w:p>
        </w:tc>
        <w:tc>
          <w:tcPr>
            <w:tcW w:w="1330" w:type="pct"/>
            <w:vAlign w:val="center"/>
          </w:tcPr>
          <w:p w:rsidR="00587766" w:rsidRPr="005E542A" w:rsidRDefault="00587766" w:rsidP="005E542A">
            <w:pPr>
              <w:pStyle w:val="af1"/>
            </w:pPr>
            <w:r w:rsidRPr="005E542A">
              <w:rPr>
                <w:lang w:val="en-US"/>
              </w:rPr>
              <w:t>2.5∙10</w:t>
            </w:r>
            <w:r w:rsidRPr="005E542A">
              <w:rPr>
                <w:vertAlign w:val="superscript"/>
                <w:lang w:val="en-US"/>
              </w:rPr>
              <w:t>−3</w:t>
            </w:r>
          </w:p>
        </w:tc>
      </w:tr>
    </w:tbl>
    <w:p w:rsidR="00D00655" w:rsidRPr="00D00655" w:rsidRDefault="00D00655" w:rsidP="00D00655">
      <w:pPr>
        <w:pStyle w:val="af4"/>
      </w:pPr>
    </w:p>
    <w:p w:rsidR="00CD4F09" w:rsidRPr="00FC0E94" w:rsidRDefault="00FC0E94" w:rsidP="00587766">
      <w:pPr>
        <w:pStyle w:val="a0"/>
        <w:rPr>
          <w:sz w:val="2"/>
          <w:szCs w:val="2"/>
          <w:lang w:val="en-US"/>
        </w:rPr>
      </w:pPr>
      <w:r w:rsidRPr="00FC0E94">
        <w:rPr>
          <w:lang w:val="en-US"/>
        </w:rPr>
        <w:t>The points in the plot given below show a linear dependence. To derive its parameters, let us transform the Gibbs equation</w:t>
      </w:r>
      <w:r w:rsidR="00587766" w:rsidRPr="00FC0E94">
        <w:rPr>
          <w:lang w:val="en-US"/>
        </w:rPr>
        <w:t>:</w:t>
      </w:r>
      <w:r w:rsidR="00D00655" w:rsidRPr="00FC0E94">
        <w:rPr>
          <w:lang w:val="en-US"/>
        </w:rPr>
        <w:t xml:space="preserve"> </w:t>
      </w:r>
      <w:r w:rsidR="00D00655">
        <w:rPr>
          <w:lang w:val="en-US"/>
        </w:rPr>
        <w:t>Γ</w:t>
      </w:r>
      <w:r w:rsidR="00D00655" w:rsidRPr="00FC0E94">
        <w:rPr>
          <w:lang w:val="en-US"/>
        </w:rPr>
        <w:t xml:space="preserve"> = </w:t>
      </w:r>
      <w:r w:rsidR="00D00655">
        <w:rPr>
          <w:lang w:val="en-US"/>
        </w:rPr>
        <w:fldChar w:fldCharType="begin"/>
      </w:r>
      <w:r w:rsidR="00D00655">
        <w:rPr>
          <w:lang w:val="en-US"/>
        </w:rPr>
        <w:instrText>eq</w:instrText>
      </w:r>
      <w:r w:rsidR="00D00655" w:rsidRPr="00FC0E94">
        <w:rPr>
          <w:lang w:val="en-US"/>
        </w:rPr>
        <w:instrText xml:space="preserve"> \</w:instrText>
      </w:r>
      <w:r w:rsidR="00D00655">
        <w:rPr>
          <w:lang w:val="en-US"/>
        </w:rPr>
        <w:instrText>f</w:instrText>
      </w:r>
      <w:r w:rsidR="00D00655" w:rsidRPr="00FC0E94">
        <w:rPr>
          <w:lang w:val="en-US"/>
        </w:rPr>
        <w:instrText>(</w:instrText>
      </w:r>
      <w:r w:rsidR="00D00655">
        <w:rPr>
          <w:lang w:val="en-US"/>
        </w:rPr>
        <w:instrText>Γ</w:instrText>
      </w:r>
      <w:r w:rsidR="00D00655">
        <w:rPr>
          <w:vertAlign w:val="subscript"/>
          <w:lang w:val="en-US"/>
        </w:rPr>
        <w:instrText>max</w:instrText>
      </w:r>
      <w:r w:rsidR="00D00655" w:rsidRPr="00FC0E94">
        <w:rPr>
          <w:lang w:val="en-US"/>
        </w:rPr>
        <w:instrText>∙</w:instrText>
      </w:r>
      <w:r w:rsidR="00D00655" w:rsidRPr="00D00655">
        <w:rPr>
          <w:i/>
          <w:lang w:val="en-US"/>
        </w:rPr>
        <w:instrText>Mc</w:instrText>
      </w:r>
      <w:r w:rsidR="00D00655" w:rsidRPr="00FC0E94">
        <w:rPr>
          <w:lang w:val="en-US"/>
        </w:rPr>
        <w:instrText xml:space="preserve">;1 + </w:instrText>
      </w:r>
      <w:r w:rsidR="00D00655" w:rsidRPr="00D00655">
        <w:rPr>
          <w:i/>
          <w:lang w:val="en-US"/>
        </w:rPr>
        <w:instrText>Mc</w:instrText>
      </w:r>
      <w:r w:rsidR="00D00655" w:rsidRPr="00FC0E94">
        <w:rPr>
          <w:lang w:val="en-US"/>
        </w:rPr>
        <w:instrText>)</w:instrText>
      </w:r>
      <w:r w:rsidR="00D00655">
        <w:rPr>
          <w:lang w:val="en-US"/>
        </w:rPr>
        <w:fldChar w:fldCharType="end"/>
      </w:r>
      <w:r w:rsidR="00587766" w:rsidRPr="00FC0E94">
        <w:rPr>
          <w:lang w:val="en-US"/>
        </w:rPr>
        <w:t xml:space="preserve"> </w:t>
      </w:r>
      <w:r w:rsidR="00D00655" w:rsidRPr="00FC0E94">
        <w:rPr>
          <w:rFonts w:ascii="Cambria" w:hAnsi="Cambria"/>
          <w:lang w:val="en-US"/>
        </w:rPr>
        <w:t>⇒</w:t>
      </w:r>
      <w:r w:rsidR="00D00655" w:rsidRPr="00FC0E94">
        <w:rPr>
          <w:lang w:val="en-US"/>
        </w:rPr>
        <w:t xml:space="preserve"> </w:t>
      </w:r>
      <w:r>
        <w:rPr>
          <w:lang w:val="en-US"/>
        </w:rPr>
        <w:t>Γ</w:t>
      </w:r>
      <w:r w:rsidRPr="00FC0E94">
        <w:rPr>
          <w:lang w:val="en-US"/>
        </w:rPr>
        <w:t xml:space="preserve">(1 + </w:t>
      </w:r>
      <w:r w:rsidRPr="00D00655">
        <w:rPr>
          <w:i/>
          <w:lang w:val="en-US"/>
        </w:rPr>
        <w:t>Mc</w:t>
      </w:r>
      <w:r w:rsidRPr="00FC0E94">
        <w:rPr>
          <w:lang w:val="en-US"/>
        </w:rPr>
        <w:t xml:space="preserve">) = </w:t>
      </w:r>
      <w:r>
        <w:rPr>
          <w:lang w:val="en-US"/>
        </w:rPr>
        <w:t>Γ</w:t>
      </w:r>
      <w:r>
        <w:rPr>
          <w:vertAlign w:val="subscript"/>
          <w:lang w:val="en-US"/>
        </w:rPr>
        <w:t>max</w:t>
      </w:r>
      <w:r w:rsidRPr="00FC0E94">
        <w:rPr>
          <w:lang w:val="en-US"/>
        </w:rPr>
        <w:t>∙</w:t>
      </w:r>
      <w:r w:rsidRPr="00D00655">
        <w:rPr>
          <w:i/>
          <w:lang w:val="en-US"/>
        </w:rPr>
        <w:t>Mc</w:t>
      </w:r>
      <w:r w:rsidRPr="00FC0E94">
        <w:rPr>
          <w:lang w:val="en-US"/>
        </w:rPr>
        <w:t xml:space="preserve"> </w:t>
      </w:r>
      <w:r w:rsidRPr="00FC0E94">
        <w:rPr>
          <w:rFonts w:ascii="Cambria" w:hAnsi="Cambria"/>
          <w:lang w:val="en-US"/>
        </w:rPr>
        <w:t>⇒</w:t>
      </w:r>
      <w:r w:rsidRPr="00FC0E94">
        <w:rPr>
          <w:lang w:val="en-US"/>
        </w:rPr>
        <w:t xml:space="preserve"> </w:t>
      </w:r>
      <w:r>
        <w:rPr>
          <w:lang w:val="en-US"/>
        </w:rPr>
        <w:fldChar w:fldCharType="begin"/>
      </w:r>
      <w:r>
        <w:rPr>
          <w:lang w:val="en-US"/>
        </w:rPr>
        <w:instrText>eq</w:instrText>
      </w:r>
      <w:r w:rsidRPr="00FC0E94">
        <w:rPr>
          <w:lang w:val="en-US"/>
        </w:rPr>
        <w:instrText xml:space="preserve"> \</w:instrText>
      </w:r>
      <w:r>
        <w:rPr>
          <w:lang w:val="en-US"/>
        </w:rPr>
        <w:instrText>f</w:instrText>
      </w:r>
      <w:r w:rsidRPr="00FC0E94">
        <w:rPr>
          <w:lang w:val="en-US"/>
        </w:rPr>
        <w:instrText xml:space="preserve">(1 + </w:instrText>
      </w:r>
      <w:r w:rsidRPr="00D00655">
        <w:rPr>
          <w:i/>
          <w:lang w:val="en-US"/>
        </w:rPr>
        <w:instrText>Mc</w:instrText>
      </w:r>
      <w:r w:rsidRPr="00FC0E94">
        <w:rPr>
          <w:lang w:val="en-US"/>
        </w:rPr>
        <w:instrText>;</w:instrText>
      </w:r>
      <w:r>
        <w:rPr>
          <w:lang w:val="en-US"/>
        </w:rPr>
        <w:instrText>Γ</w:instrText>
      </w:r>
      <w:r>
        <w:rPr>
          <w:vertAlign w:val="subscript"/>
          <w:lang w:val="en-US"/>
        </w:rPr>
        <w:instrText>max</w:instrText>
      </w:r>
      <w:r w:rsidRPr="00FC0E94">
        <w:rPr>
          <w:lang w:val="en-US"/>
        </w:rPr>
        <w:instrText>∙</w:instrText>
      </w:r>
      <w:r>
        <w:rPr>
          <w:i/>
          <w:lang w:val="en-US"/>
        </w:rPr>
        <w:instrText>M</w:instrText>
      </w:r>
      <w:r w:rsidRPr="00FC0E94">
        <w:rPr>
          <w:lang w:val="en-US"/>
        </w:rPr>
        <w:instrText>)</w:instrText>
      </w:r>
      <w:r>
        <w:rPr>
          <w:lang w:val="en-US"/>
        </w:rPr>
        <w:fldChar w:fldCharType="end"/>
      </w:r>
      <w:r w:rsidRPr="00FC0E94">
        <w:rPr>
          <w:lang w:val="en-US"/>
        </w:rPr>
        <w:t xml:space="preserve"> = </w:t>
      </w:r>
      <w:r>
        <w:rPr>
          <w:lang w:val="en-US"/>
        </w:rPr>
        <w:fldChar w:fldCharType="begin"/>
      </w:r>
      <w:r>
        <w:rPr>
          <w:lang w:val="en-US"/>
        </w:rPr>
        <w:instrText>eq</w:instrText>
      </w:r>
      <w:r w:rsidRPr="00FC0E94">
        <w:rPr>
          <w:lang w:val="en-US"/>
        </w:rPr>
        <w:instrText xml:space="preserve"> \</w:instrText>
      </w:r>
      <w:r>
        <w:rPr>
          <w:lang w:val="en-US"/>
        </w:rPr>
        <w:instrText>f</w:instrText>
      </w:r>
      <w:r w:rsidRPr="00FC0E94">
        <w:rPr>
          <w:lang w:val="en-US"/>
        </w:rPr>
        <w:instrText>(</w:instrText>
      </w:r>
      <w:r w:rsidRPr="00CD4F09">
        <w:rPr>
          <w:i/>
          <w:lang w:val="en-US"/>
        </w:rPr>
        <w:instrText>c</w:instrText>
      </w:r>
      <w:r w:rsidRPr="00FC0E94">
        <w:rPr>
          <w:lang w:val="en-US"/>
        </w:rPr>
        <w:instrText>;</w:instrText>
      </w:r>
      <w:r>
        <w:rPr>
          <w:lang w:val="en-US"/>
        </w:rPr>
        <w:instrText>Γ</w:instrText>
      </w:r>
      <w:r w:rsidRPr="00FC0E94">
        <w:rPr>
          <w:lang w:val="en-US"/>
        </w:rPr>
        <w:instrText>)</w:instrText>
      </w:r>
      <w:r>
        <w:rPr>
          <w:lang w:val="en-US"/>
        </w:rPr>
        <w:fldChar w:fldCharType="end"/>
      </w:r>
      <w:r w:rsidRPr="00FC0E94">
        <w:rPr>
          <w:lang w:val="en-US"/>
        </w:rPr>
        <w:t xml:space="preserve"> </w:t>
      </w:r>
      <w:r w:rsidRPr="00FC0E94">
        <w:rPr>
          <w:rFonts w:ascii="Cambria" w:hAnsi="Cambria"/>
          <w:lang w:val="en-US"/>
        </w:rPr>
        <w:t>⇒</w:t>
      </w:r>
      <w:r w:rsidRPr="00FC0E94">
        <w:t xml:space="preserve"> </w:t>
      </w:r>
      <w:r>
        <w:rPr>
          <w:lang w:val="en-US"/>
        </w:rPr>
        <w:fldChar w:fldCharType="begin"/>
      </w:r>
      <w:r>
        <w:rPr>
          <w:lang w:val="en-US"/>
        </w:rPr>
        <w:instrText>eq</w:instrText>
      </w:r>
      <w:r w:rsidRPr="00FC0E94">
        <w:rPr>
          <w:lang w:val="en-US"/>
        </w:rPr>
        <w:instrText xml:space="preserve"> \</w:instrText>
      </w:r>
      <w:r>
        <w:rPr>
          <w:lang w:val="en-US"/>
        </w:rPr>
        <w:instrText>f</w:instrText>
      </w:r>
      <w:r w:rsidRPr="00FC0E94">
        <w:rPr>
          <w:lang w:val="en-US"/>
        </w:rPr>
        <w:instrText>(</w:instrText>
      </w:r>
      <w:r w:rsidRPr="00CD4F09">
        <w:rPr>
          <w:i/>
          <w:lang w:val="en-US"/>
        </w:rPr>
        <w:instrText>c</w:instrText>
      </w:r>
      <w:r w:rsidRPr="00FC0E94">
        <w:rPr>
          <w:lang w:val="en-US"/>
        </w:rPr>
        <w:instrText>;</w:instrText>
      </w:r>
      <w:r>
        <w:rPr>
          <w:lang w:val="en-US"/>
        </w:rPr>
        <w:instrText>Γ</w:instrText>
      </w:r>
      <w:r w:rsidRPr="00FC0E94">
        <w:rPr>
          <w:lang w:val="en-US"/>
        </w:rPr>
        <w:instrText>)</w:instrText>
      </w:r>
      <w:r>
        <w:rPr>
          <w:lang w:val="en-US"/>
        </w:rPr>
        <w:fldChar w:fldCharType="end"/>
      </w:r>
      <w:r w:rsidRPr="00FC0E94">
        <w:rPr>
          <w:lang w:val="en-US"/>
        </w:rPr>
        <w:t xml:space="preserve"> = </w:t>
      </w:r>
      <w:r>
        <w:fldChar w:fldCharType="begin"/>
      </w:r>
      <w:r>
        <w:rPr>
          <w:lang w:val="en-US"/>
        </w:rPr>
        <w:instrText>eq</w:instrText>
      </w:r>
      <w:r w:rsidRPr="00FC0E94">
        <w:rPr>
          <w:lang w:val="en-US"/>
        </w:rPr>
        <w:instrText xml:space="preserve"> \</w:instrText>
      </w:r>
      <w:r>
        <w:rPr>
          <w:lang w:val="en-US"/>
        </w:rPr>
        <w:instrText>f</w:instrText>
      </w:r>
      <w:r w:rsidRPr="00FC0E94">
        <w:rPr>
          <w:lang w:val="en-US"/>
        </w:rPr>
        <w:instrText>( \</w:instrText>
      </w:r>
      <w:r>
        <w:rPr>
          <w:lang w:val="en-US"/>
        </w:rPr>
        <w:instrText>f</w:instrText>
      </w:r>
      <w:r w:rsidRPr="00FC0E94">
        <w:rPr>
          <w:lang w:val="en-US"/>
        </w:rPr>
        <w:instrText>(</w:instrText>
      </w:r>
      <w:r w:rsidRPr="00CD4F09">
        <w:rPr>
          <w:i/>
          <w:sz w:val="20"/>
          <w:szCs w:val="20"/>
          <w:lang w:val="en-US"/>
        </w:rPr>
        <w:instrText>c</w:instrText>
      </w:r>
      <w:r w:rsidRPr="00FC0E94">
        <w:rPr>
          <w:sz w:val="20"/>
          <w:szCs w:val="20"/>
          <w:lang w:val="en-US"/>
        </w:rPr>
        <w:instrText>;</w:instrText>
      </w:r>
      <w:r w:rsidRPr="00CD4F09">
        <w:rPr>
          <w:sz w:val="20"/>
          <w:szCs w:val="20"/>
          <w:lang w:val="en-US"/>
        </w:rPr>
        <w:instrText>Γ</w:instrText>
      </w:r>
      <w:r w:rsidRPr="00CD4F09">
        <w:rPr>
          <w:sz w:val="20"/>
          <w:szCs w:val="20"/>
          <w:vertAlign w:val="subscript"/>
          <w:lang w:val="en-US"/>
        </w:rPr>
        <w:instrText>max</w:instrText>
      </w:r>
      <w:r w:rsidRPr="00FC0E94">
        <w:rPr>
          <w:sz w:val="20"/>
          <w:szCs w:val="20"/>
          <w:lang w:val="en-US"/>
        </w:rPr>
        <w:instrText xml:space="preserve"> + 1</w:instrText>
      </w:r>
      <w:r w:rsidRPr="00FC0E94">
        <w:rPr>
          <w:lang w:val="en-US"/>
        </w:rPr>
        <w:instrText xml:space="preserve">) ; </w:instrText>
      </w:r>
      <w:r>
        <w:rPr>
          <w:lang w:val="en-US"/>
        </w:rPr>
        <w:instrText>Γ</w:instrText>
      </w:r>
      <w:r>
        <w:rPr>
          <w:vertAlign w:val="subscript"/>
          <w:lang w:val="en-US"/>
        </w:rPr>
        <w:instrText>max</w:instrText>
      </w:r>
      <w:r w:rsidRPr="00FC0E94">
        <w:rPr>
          <w:lang w:val="en-US"/>
        </w:rPr>
        <w:instrText>∙</w:instrText>
      </w:r>
      <w:r w:rsidRPr="00D00655">
        <w:rPr>
          <w:i/>
          <w:lang w:val="en-US"/>
        </w:rPr>
        <w:instrText>M</w:instrText>
      </w:r>
      <w:r w:rsidRPr="00FC0E94">
        <w:rPr>
          <w:i/>
          <w:lang w:val="en-US"/>
        </w:rPr>
        <w:instrText xml:space="preserve"> </w:instrText>
      </w:r>
      <w:r w:rsidRPr="00FC0E94">
        <w:rPr>
          <w:lang w:val="en-US"/>
        </w:rPr>
        <w:instrText>)</w:instrText>
      </w:r>
      <w:r>
        <w:fldChar w:fldCharType="end"/>
      </w:r>
      <w:r w:rsidR="00CD4F09" w:rsidRPr="00FC0E94">
        <w:rPr>
          <w:lang w:val="en-US"/>
        </w:rPr>
        <w:br/>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03"/>
        <w:gridCol w:w="5801"/>
      </w:tblGrid>
      <w:tr w:rsidR="00563F6B" w:rsidRPr="00563F6B" w:rsidTr="00340F11">
        <w:tc>
          <w:tcPr>
            <w:tcW w:w="5678" w:type="dxa"/>
          </w:tcPr>
          <w:p w:rsidR="00563F6B" w:rsidRPr="00FC0E94" w:rsidRDefault="00FC0E94" w:rsidP="00563F6B">
            <w:pPr>
              <w:pStyle w:val="a2"/>
              <w:rPr>
                <w:lang w:val="en-US"/>
              </w:rPr>
            </w:pPr>
            <w:r w:rsidRPr="00FC0E94">
              <w:rPr>
                <w:lang w:val="en-US"/>
              </w:rPr>
              <w:t>From the latter equation it is to be seen that the line slope equals</w:t>
            </w:r>
            <w:r w:rsidR="00340F11" w:rsidRPr="00FC0E94">
              <w:rPr>
                <w:lang w:val="en-US"/>
              </w:rPr>
              <w:t xml:space="preserve"> 1/</w:t>
            </w:r>
            <w:r w:rsidR="00340F11" w:rsidRPr="001A58D3">
              <w:t>Γ</w:t>
            </w:r>
            <w:r w:rsidR="00340F11" w:rsidRPr="001A58D3">
              <w:rPr>
                <w:vertAlign w:val="subscript"/>
                <w:lang w:val="en-US"/>
              </w:rPr>
              <w:t>max</w:t>
            </w:r>
            <w:r w:rsidR="00340F11" w:rsidRPr="00FC0E94">
              <w:rPr>
                <w:lang w:val="en-US"/>
              </w:rPr>
              <w:t xml:space="preserve">. </w:t>
            </w:r>
            <w:r w:rsidRPr="00FC0E94">
              <w:rPr>
                <w:lang w:val="en-US"/>
              </w:rPr>
              <w:t>From the plot (or coordinates of any pair of the points),</w:t>
            </w:r>
            <w:r>
              <w:rPr>
                <w:lang w:val="en-US"/>
              </w:rPr>
              <w:t xml:space="preserve"> </w:t>
            </w:r>
            <w:r w:rsidR="00340F11" w:rsidRPr="00FC0E94">
              <w:rPr>
                <w:lang w:val="en-US"/>
              </w:rPr>
              <w:t>1/</w:t>
            </w:r>
            <w:r w:rsidR="00340F11" w:rsidRPr="001A58D3">
              <w:t>Γ</w:t>
            </w:r>
            <w:r w:rsidR="00340F11" w:rsidRPr="001A58D3">
              <w:rPr>
                <w:vertAlign w:val="subscript"/>
                <w:lang w:val="en-US"/>
              </w:rPr>
              <w:t>max</w:t>
            </w:r>
            <w:r w:rsidR="00340F11" w:rsidRPr="00FC0E94">
              <w:rPr>
                <w:lang w:val="en-US"/>
              </w:rPr>
              <w:t xml:space="preserve"> ≈ 200</w:t>
            </w:r>
            <w:r>
              <w:rPr>
                <w:lang w:val="en-US"/>
              </w:rPr>
              <w:t xml:space="preserve"> </w:t>
            </w:r>
            <w:r w:rsidRPr="00FC0E94">
              <w:rPr>
                <w:lang w:val="en-US"/>
              </w:rPr>
              <w:t>and therefore</w:t>
            </w:r>
            <w:r w:rsidR="00340F11" w:rsidRPr="00FC0E94">
              <w:rPr>
                <w:lang w:val="en-US"/>
              </w:rPr>
              <w:t xml:space="preserve"> </w:t>
            </w:r>
            <w:r w:rsidR="00340F11" w:rsidRPr="001A58D3">
              <w:t>Γ</w:t>
            </w:r>
            <w:r w:rsidR="00340F11" w:rsidRPr="001A58D3">
              <w:rPr>
                <w:vertAlign w:val="subscript"/>
                <w:lang w:val="en-US"/>
              </w:rPr>
              <w:t>max</w:t>
            </w:r>
            <w:r w:rsidR="00340F11" w:rsidRPr="00FC0E94">
              <w:rPr>
                <w:lang w:val="en-US"/>
              </w:rPr>
              <w:t xml:space="preserve"> = 0.005 </w:t>
            </w:r>
            <w:r>
              <w:rPr>
                <w:lang w:val="en-US"/>
              </w:rPr>
              <w:t>mol</w:t>
            </w:r>
            <w:r w:rsidR="00340F11" w:rsidRPr="00FC0E94">
              <w:rPr>
                <w:lang w:val="en-US"/>
              </w:rPr>
              <w:t>/</w:t>
            </w:r>
            <w:r>
              <w:rPr>
                <w:lang w:val="en-US"/>
              </w:rPr>
              <w:t>g</w:t>
            </w:r>
            <w:r w:rsidR="00340F11" w:rsidRPr="00FC0E94">
              <w:rPr>
                <w:lang w:val="en-US"/>
              </w:rPr>
              <w:t xml:space="preserve"> (</w:t>
            </w:r>
            <w:r w:rsidR="00340F11" w:rsidRPr="00FC0E94">
              <w:rPr>
                <w:bCs/>
                <w:lang w:val="en-US"/>
              </w:rPr>
              <w:t>3 </w:t>
            </w:r>
            <w:r>
              <w:rPr>
                <w:bCs/>
                <w:lang w:val="en-US"/>
              </w:rPr>
              <w:t>points</w:t>
            </w:r>
            <w:r w:rsidR="00340F11" w:rsidRPr="00FC0E94">
              <w:rPr>
                <w:lang w:val="en-US"/>
              </w:rPr>
              <w:t>)</w:t>
            </w:r>
          </w:p>
          <w:p w:rsidR="00340F11" w:rsidRPr="00FC0E94" w:rsidRDefault="00FC0E94" w:rsidP="00340F11">
            <w:pPr>
              <w:pStyle w:val="a0"/>
              <w:rPr>
                <w:lang w:val="en-US"/>
              </w:rPr>
            </w:pPr>
            <w:r w:rsidRPr="00FC0E94">
              <w:rPr>
                <w:lang w:val="en-US"/>
              </w:rPr>
              <w:t xml:space="preserve">The maximum adsorption </w:t>
            </w:r>
            <w:r w:rsidR="00340F11" w:rsidRPr="001A58D3">
              <w:t>Γ</w:t>
            </w:r>
            <w:r w:rsidR="00340F11" w:rsidRPr="001A58D3">
              <w:rPr>
                <w:vertAlign w:val="subscript"/>
                <w:lang w:val="en-US"/>
              </w:rPr>
              <w:t>max</w:t>
            </w:r>
            <w:r w:rsidR="00340F11" w:rsidRPr="00FC0E94">
              <w:rPr>
                <w:lang w:val="en-US"/>
              </w:rPr>
              <w:t xml:space="preserve"> </w:t>
            </w:r>
            <w:r w:rsidRPr="00FC0E94">
              <w:rPr>
                <w:lang w:val="en-US"/>
              </w:rPr>
              <w:t>value shows that 1 g of the carbon can accommodate 5 mmol (3.01∙10</w:t>
            </w:r>
            <w:r w:rsidRPr="00FC0E94">
              <w:rPr>
                <w:vertAlign w:val="superscript"/>
                <w:lang w:val="en-US"/>
              </w:rPr>
              <w:t>21</w:t>
            </w:r>
            <w:r w:rsidRPr="00FC0E94">
              <w:rPr>
                <w:lang w:val="en-US"/>
              </w:rPr>
              <w:t xml:space="preserve"> molecules) of the alcohol. Since each molecule occupies 2.46∙10</w:t>
            </w:r>
            <w:r w:rsidRPr="00FC0E94">
              <w:rPr>
                <w:vertAlign w:val="superscript"/>
                <w:lang w:val="en-US"/>
              </w:rPr>
              <w:t>−19</w:t>
            </w:r>
            <w:r w:rsidRPr="00FC0E94">
              <w:rPr>
                <w:lang w:val="en-US"/>
              </w:rPr>
              <w:t> m</w:t>
            </w:r>
            <w:r w:rsidRPr="00FC0E94">
              <w:rPr>
                <w:vertAlign w:val="superscript"/>
                <w:lang w:val="en-US"/>
              </w:rPr>
              <w:t>2</w:t>
            </w:r>
            <w:r w:rsidRPr="00FC0E94">
              <w:rPr>
                <w:lang w:val="en-US"/>
              </w:rPr>
              <w:t>, the surface area of 1 g of the carbon equals 2.46∙10</w:t>
            </w:r>
            <w:r w:rsidRPr="00FC0E94">
              <w:rPr>
                <w:vertAlign w:val="superscript"/>
                <w:lang w:val="en-US"/>
              </w:rPr>
              <w:t>−19</w:t>
            </w:r>
            <w:r w:rsidR="00670177" w:rsidRPr="00670177">
              <w:rPr>
                <w:lang w:val="en-US"/>
              </w:rPr>
              <w:t xml:space="preserve"> </w:t>
            </w:r>
            <w:r w:rsidR="00670177" w:rsidRPr="00FC0E94">
              <w:rPr>
                <w:lang w:val="en-US"/>
              </w:rPr>
              <w:t>∙</w:t>
            </w:r>
            <w:r w:rsidR="00670177">
              <w:rPr>
                <w:lang w:val="en-US"/>
              </w:rPr>
              <w:t xml:space="preserve"> </w:t>
            </w:r>
            <w:r w:rsidRPr="00FC0E94">
              <w:rPr>
                <w:lang w:val="en-US"/>
              </w:rPr>
              <w:t>3.01∙10</w:t>
            </w:r>
            <w:r w:rsidRPr="00FC0E94">
              <w:rPr>
                <w:vertAlign w:val="superscript"/>
                <w:lang w:val="en-US"/>
              </w:rPr>
              <w:t>21</w:t>
            </w:r>
            <w:r w:rsidRPr="00FC0E94">
              <w:rPr>
                <w:lang w:val="en-US"/>
              </w:rPr>
              <w:t xml:space="preserve"> = 740 m</w:t>
            </w:r>
            <w:r w:rsidRPr="00FC0E94">
              <w:rPr>
                <w:vertAlign w:val="superscript"/>
                <w:lang w:val="en-US"/>
              </w:rPr>
              <w:t>2</w:t>
            </w:r>
            <w:r w:rsidRPr="00FC0E94">
              <w:rPr>
                <w:lang w:val="en-US"/>
              </w:rPr>
              <w:t>/g</w:t>
            </w:r>
            <w:r w:rsidR="00340F11" w:rsidRPr="00FC0E94">
              <w:rPr>
                <w:lang w:val="en-US"/>
              </w:rPr>
              <w:t xml:space="preserve"> (1 </w:t>
            </w:r>
            <w:r>
              <w:rPr>
                <w:lang w:val="en-US"/>
              </w:rPr>
              <w:t>point</w:t>
            </w:r>
            <w:r w:rsidR="00340F11" w:rsidRPr="00FC0E94">
              <w:rPr>
                <w:lang w:val="en-US"/>
              </w:rPr>
              <w:t>)</w:t>
            </w:r>
          </w:p>
        </w:tc>
        <w:tc>
          <w:tcPr>
            <w:tcW w:w="4742" w:type="dxa"/>
          </w:tcPr>
          <w:p w:rsidR="00563F6B" w:rsidRPr="00FC0E94" w:rsidRDefault="00FC0E94" w:rsidP="00FC0E94">
            <w:pPr>
              <w:pStyle w:val="af1"/>
            </w:pPr>
            <w:r w:rsidRPr="00303A69">
              <w:rPr>
                <w:sz w:val="28"/>
                <w:szCs w:val="28"/>
                <w:lang w:val="en-US"/>
              </w:rPr>
              <w:object w:dxaOrig="3706" w:dyaOrig="2836">
                <v:shape id="_x0000_i1030" type="#_x0000_t75" style="width:279.25pt;height:221.1pt" o:ole="">
                  <v:imagedata r:id="rId17" o:title="" croptop="6289f" cropbottom="3931f" cropleft="3009f" cropright="9026f"/>
                </v:shape>
                <o:OLEObject Type="Embed" ProgID="Origin50.Graph" ShapeID="_x0000_i1030" DrawAspect="Content" ObjectID="_1766784168" r:id="rId18"/>
              </w:object>
            </w:r>
          </w:p>
        </w:tc>
      </w:tr>
    </w:tbl>
    <w:p w:rsidR="007828B0" w:rsidRDefault="007828B0" w:rsidP="007828B0">
      <w:pPr>
        <w:pStyle w:val="a2"/>
        <w:rPr>
          <w:lang w:val="en-US"/>
        </w:rPr>
      </w:pPr>
    </w:p>
    <w:p w:rsidR="007828B0" w:rsidRDefault="007828B0" w:rsidP="007828B0">
      <w:pPr>
        <w:pStyle w:val="a2"/>
        <w:rPr>
          <w:lang w:val="en-US"/>
        </w:rPr>
      </w:pPr>
    </w:p>
    <w:p w:rsidR="00E16481" w:rsidRPr="00C455B2" w:rsidRDefault="00C455B2" w:rsidP="00340F11">
      <w:pPr>
        <w:pStyle w:val="3"/>
        <w:rPr>
          <w:lang w:val="en-US"/>
        </w:rPr>
      </w:pPr>
      <w:r w:rsidRPr="00C455B2">
        <w:rPr>
          <w:lang w:val="en-US"/>
        </w:rPr>
        <w:t xml:space="preserve">Problem </w:t>
      </w:r>
      <w:r w:rsidR="00340F11" w:rsidRPr="00C455B2">
        <w:rPr>
          <w:lang w:val="en-US"/>
        </w:rPr>
        <w:t>3</w:t>
      </w:r>
      <w:r w:rsidR="00B754BC" w:rsidRPr="00C455B2">
        <w:rPr>
          <w:lang w:val="en-US"/>
        </w:rPr>
        <w:t xml:space="preserve"> (</w:t>
      </w:r>
      <w:r w:rsidRPr="00C455B2">
        <w:rPr>
          <w:lang w:val="en-US"/>
        </w:rPr>
        <w:t>author</w:t>
      </w:r>
      <w:r w:rsidR="00B754BC" w:rsidRPr="00C455B2">
        <w:rPr>
          <w:lang w:val="en-US"/>
        </w:rPr>
        <w:t xml:space="preserve"> </w:t>
      </w:r>
      <w:r w:rsidR="00977A86" w:rsidRPr="004C5DBD">
        <w:rPr>
          <w:szCs w:val="28"/>
          <w:lang w:val="en-US"/>
        </w:rPr>
        <w:t>Kandaskalov</w:t>
      </w:r>
      <w:r w:rsidR="00977A86">
        <w:rPr>
          <w:szCs w:val="28"/>
          <w:lang w:val="en-US"/>
        </w:rPr>
        <w:t> D</w:t>
      </w:r>
      <w:r w:rsidR="00977A86" w:rsidRPr="00C455B2">
        <w:rPr>
          <w:szCs w:val="28"/>
          <w:lang w:val="en-US"/>
        </w:rPr>
        <w:t>.</w:t>
      </w:r>
      <w:r w:rsidR="00977A86">
        <w:rPr>
          <w:szCs w:val="28"/>
          <w:lang w:val="en-US"/>
        </w:rPr>
        <w:t>V</w:t>
      </w:r>
      <w:r w:rsidR="00977A86" w:rsidRPr="00C455B2">
        <w:rPr>
          <w:szCs w:val="28"/>
          <w:lang w:val="en-US"/>
        </w:rPr>
        <w:t>.</w:t>
      </w:r>
      <w:r w:rsidR="00B754BC" w:rsidRPr="00C455B2">
        <w:rPr>
          <w:lang w:val="en-US"/>
        </w:rPr>
        <w:t>)</w:t>
      </w:r>
    </w:p>
    <w:p w:rsidR="00977A86" w:rsidRPr="002B101A" w:rsidRDefault="00977A86" w:rsidP="007828B0">
      <w:pPr>
        <w:pStyle w:val="a0"/>
        <w:numPr>
          <w:ilvl w:val="0"/>
          <w:numId w:val="38"/>
        </w:numPr>
        <w:rPr>
          <w:lang w:val="en-US"/>
        </w:rPr>
      </w:pPr>
      <w:r w:rsidRPr="002B101A">
        <w:rPr>
          <w:lang w:val="en-US"/>
        </w:rPr>
        <w:t xml:space="preserve">Based on the molecular formulas of substances </w:t>
      </w:r>
      <w:r w:rsidRPr="002B101A">
        <w:rPr>
          <w:b/>
          <w:lang w:val="en-US"/>
        </w:rPr>
        <w:t>X</w:t>
      </w:r>
      <w:r w:rsidRPr="002B101A">
        <w:rPr>
          <w:lang w:val="en-US"/>
        </w:rPr>
        <w:t xml:space="preserve"> and </w:t>
      </w:r>
      <w:r w:rsidRPr="002B101A">
        <w:rPr>
          <w:b/>
          <w:lang w:val="en-US"/>
        </w:rPr>
        <w:t>Y</w:t>
      </w:r>
      <w:r w:rsidRPr="002B101A">
        <w:rPr>
          <w:lang w:val="en-US"/>
        </w:rPr>
        <w:t>, one can conclude that elimination of two CO</w:t>
      </w:r>
      <w:r w:rsidRPr="002B101A">
        <w:rPr>
          <w:vertAlign w:val="subscript"/>
          <w:lang w:val="en-US"/>
        </w:rPr>
        <w:t>2</w:t>
      </w:r>
      <w:r w:rsidRPr="002B101A">
        <w:rPr>
          <w:lang w:val="en-US"/>
        </w:rPr>
        <w:t xml:space="preserve"> molecules takes place in the second stage. The first step is the double Mannich reaction. The formation of a bicyclic structure proceeds using methylamine which "crosslinks" the cycle. This way we get structures </w:t>
      </w:r>
      <w:r w:rsidRPr="002B101A">
        <w:rPr>
          <w:b/>
          <w:lang w:val="en-US"/>
        </w:rPr>
        <w:t>X</w:t>
      </w:r>
      <w:r w:rsidRPr="002B101A">
        <w:rPr>
          <w:lang w:val="en-US"/>
        </w:rPr>
        <w:t xml:space="preserve"> and </w:t>
      </w:r>
      <w:r w:rsidRPr="002B101A">
        <w:rPr>
          <w:b/>
          <w:lang w:val="en-US"/>
        </w:rPr>
        <w:t>Y</w:t>
      </w:r>
      <w:r w:rsidRPr="002B101A">
        <w:rPr>
          <w:lang w:val="en-US"/>
        </w:rPr>
        <w:t xml:space="preserve"> (1 point)</w:t>
      </w:r>
    </w:p>
    <w:p w:rsidR="00977A86" w:rsidRPr="006108A4" w:rsidRDefault="00977A86" w:rsidP="00977A86">
      <w:pPr>
        <w:pStyle w:val="af1"/>
      </w:pPr>
      <w:r>
        <w:object w:dxaOrig="7576" w:dyaOrig="1303">
          <v:shape id="_x0000_i1031" type="#_x0000_t75" style="width:378.9pt;height:65.1pt" o:ole="">
            <v:imagedata r:id="rId19" o:title=""/>
          </v:shape>
          <o:OLEObject Type="Embed" ProgID="ChemDraw.Document.6.0" ShapeID="_x0000_i1031" DrawAspect="Content" ObjectID="_1766784169" r:id="rId20"/>
        </w:object>
      </w:r>
    </w:p>
    <w:p w:rsidR="00977A86" w:rsidRPr="002B101A" w:rsidRDefault="00977A86" w:rsidP="007828B0">
      <w:pPr>
        <w:pStyle w:val="a0"/>
        <w:rPr>
          <w:lang w:val="en-US"/>
        </w:rPr>
      </w:pPr>
      <w:r w:rsidRPr="002B101A">
        <w:rPr>
          <w:lang w:val="en-US"/>
        </w:rPr>
        <w:t xml:space="preserve">Let's start deciphering the scheme from substance </w:t>
      </w:r>
      <w:r w:rsidRPr="002B101A">
        <w:rPr>
          <w:b/>
          <w:lang w:val="en-US"/>
        </w:rPr>
        <w:t>A</w:t>
      </w:r>
      <w:r w:rsidRPr="002B101A">
        <w:rPr>
          <w:lang w:val="en-US"/>
        </w:rPr>
        <w:t xml:space="preserve">. </w:t>
      </w:r>
      <w:r>
        <w:rPr>
          <w:lang w:val="en-US"/>
        </w:rPr>
        <w:t>N</w:t>
      </w:r>
      <w:r w:rsidRPr="002B101A">
        <w:rPr>
          <w:lang w:val="en-US"/>
        </w:rPr>
        <w:t xml:space="preserve">o by-products are released </w:t>
      </w:r>
      <w:r>
        <w:rPr>
          <w:lang w:val="en-US"/>
        </w:rPr>
        <w:t>d</w:t>
      </w:r>
      <w:r w:rsidRPr="002B101A">
        <w:rPr>
          <w:lang w:val="en-US"/>
        </w:rPr>
        <w:t>uring its formation (C</w:t>
      </w:r>
      <w:r w:rsidRPr="002B101A">
        <w:rPr>
          <w:vertAlign w:val="subscript"/>
          <w:lang w:val="en-US"/>
        </w:rPr>
        <w:t>5</w:t>
      </w:r>
      <w:r w:rsidRPr="002B101A">
        <w:rPr>
          <w:lang w:val="en-US"/>
        </w:rPr>
        <w:t>H</w:t>
      </w:r>
      <w:r w:rsidRPr="002B101A">
        <w:rPr>
          <w:vertAlign w:val="subscript"/>
          <w:lang w:val="en-US"/>
        </w:rPr>
        <w:t>8</w:t>
      </w:r>
      <w:r w:rsidRPr="002B101A">
        <w:rPr>
          <w:lang w:val="en-US"/>
        </w:rPr>
        <w:t>O</w:t>
      </w:r>
      <w:r w:rsidRPr="002B101A">
        <w:rPr>
          <w:vertAlign w:val="subscript"/>
          <w:lang w:val="en-US"/>
        </w:rPr>
        <w:t>4</w:t>
      </w:r>
      <w:r w:rsidRPr="002B101A">
        <w:rPr>
          <w:lang w:val="en-US"/>
        </w:rPr>
        <w:t xml:space="preserve"> + C</w:t>
      </w:r>
      <w:r w:rsidRPr="002B101A">
        <w:rPr>
          <w:vertAlign w:val="subscript"/>
          <w:lang w:val="en-US"/>
        </w:rPr>
        <w:t>3</w:t>
      </w:r>
      <w:r w:rsidRPr="002B101A">
        <w:rPr>
          <w:lang w:val="en-US"/>
        </w:rPr>
        <w:t>H</w:t>
      </w:r>
      <w:r w:rsidRPr="002B101A">
        <w:rPr>
          <w:vertAlign w:val="subscript"/>
          <w:lang w:val="en-US"/>
        </w:rPr>
        <w:t>4</w:t>
      </w:r>
      <w:r w:rsidRPr="002B101A">
        <w:rPr>
          <w:lang w:val="en-US"/>
        </w:rPr>
        <w:t>O = C</w:t>
      </w:r>
      <w:r w:rsidRPr="002B101A">
        <w:rPr>
          <w:vertAlign w:val="subscript"/>
          <w:lang w:val="en-US"/>
        </w:rPr>
        <w:t>8</w:t>
      </w:r>
      <w:r w:rsidRPr="002B101A">
        <w:rPr>
          <w:lang w:val="en-US"/>
        </w:rPr>
        <w:t>H</w:t>
      </w:r>
      <w:r w:rsidRPr="002B101A">
        <w:rPr>
          <w:vertAlign w:val="subscript"/>
          <w:lang w:val="en-US"/>
        </w:rPr>
        <w:t>12</w:t>
      </w:r>
      <w:r w:rsidRPr="002B101A">
        <w:rPr>
          <w:lang w:val="en-US"/>
        </w:rPr>
        <w:t>O</w:t>
      </w:r>
      <w:r w:rsidRPr="002B101A">
        <w:rPr>
          <w:vertAlign w:val="subscript"/>
          <w:lang w:val="en-US"/>
        </w:rPr>
        <w:t>5</w:t>
      </w:r>
      <w:r w:rsidRPr="002B101A">
        <w:rPr>
          <w:lang w:val="en-US"/>
        </w:rPr>
        <w:t xml:space="preserve">) </w:t>
      </w:r>
      <w:r>
        <w:rPr>
          <w:lang w:val="en-US"/>
        </w:rPr>
        <w:t xml:space="preserve">to </w:t>
      </w:r>
      <w:r w:rsidRPr="002B101A">
        <w:rPr>
          <w:lang w:val="en-US"/>
        </w:rPr>
        <w:t>indicate an addition reaction. The presence of a band in the IR spectrum at 1720</w:t>
      </w:r>
      <w:r w:rsidR="007828B0">
        <w:rPr>
          <w:lang w:val="en-US"/>
        </w:rPr>
        <w:t> </w:t>
      </w:r>
      <w:r w:rsidRPr="002B101A">
        <w:rPr>
          <w:lang w:val="en-US"/>
        </w:rPr>
        <w:t>cm</w:t>
      </w:r>
      <w:r w:rsidRPr="002B101A">
        <w:rPr>
          <w:vertAlign w:val="superscript"/>
          <w:lang w:val="en-US"/>
        </w:rPr>
        <w:t>-1</w:t>
      </w:r>
      <w:r w:rsidRPr="002B101A">
        <w:rPr>
          <w:lang w:val="en-US"/>
        </w:rPr>
        <w:t xml:space="preserve"> indicates the presence of a carbonyl group</w:t>
      </w:r>
      <w:r>
        <w:rPr>
          <w:lang w:val="en-US"/>
        </w:rPr>
        <w:t>. Therefore,</w:t>
      </w:r>
      <w:r w:rsidRPr="002B101A">
        <w:rPr>
          <w:lang w:val="en-US"/>
        </w:rPr>
        <w:t xml:space="preserve"> 1,4-addition to acrolein occurs. Then the aldol is formed from aldehyde and methanol, while the number of carbon atoms is preserved, 4 new hydrogen atoms appear and one oxygen atom disappears in compound </w:t>
      </w:r>
      <w:r w:rsidRPr="002B101A">
        <w:rPr>
          <w:b/>
          <w:lang w:val="en-US"/>
        </w:rPr>
        <w:t>B</w:t>
      </w:r>
      <w:r w:rsidRPr="002B101A">
        <w:rPr>
          <w:lang w:val="en-US"/>
        </w:rPr>
        <w:t xml:space="preserve">. Oxygen cannot leave in the form of water, then it must probably leave in the form of carbon dioxide, which leads followed by the removal of the COOMe group. This assumption is confirmed by the molecular formula </w:t>
      </w:r>
      <w:r>
        <w:rPr>
          <w:lang w:val="en-US"/>
        </w:rPr>
        <w:t xml:space="preserve">of </w:t>
      </w:r>
      <w:r w:rsidRPr="002B101A">
        <w:rPr>
          <w:b/>
          <w:lang w:val="en-US"/>
        </w:rPr>
        <w:t>B</w:t>
      </w:r>
      <w:r w:rsidRPr="002B101A">
        <w:rPr>
          <w:lang w:val="en-US"/>
        </w:rPr>
        <w:t xml:space="preserve"> (1 point)</w:t>
      </w:r>
    </w:p>
    <w:p w:rsidR="00977A86" w:rsidRDefault="00977A86" w:rsidP="00977A86">
      <w:pPr>
        <w:pStyle w:val="af1"/>
      </w:pPr>
      <w:r>
        <w:object w:dxaOrig="8812" w:dyaOrig="1111">
          <v:shape id="_x0000_i1032" type="#_x0000_t75" style="width:440.75pt;height:55.4pt" o:ole="">
            <v:imagedata r:id="rId21" o:title=""/>
          </v:shape>
          <o:OLEObject Type="Embed" ProgID="ChemDraw.Document.6.0" ShapeID="_x0000_i1032" DrawAspect="Content" ObjectID="_1766784170" r:id="rId22"/>
        </w:object>
      </w:r>
    </w:p>
    <w:p w:rsidR="00977A86" w:rsidRPr="007828B0" w:rsidRDefault="00977A86" w:rsidP="007828B0">
      <w:pPr>
        <w:pStyle w:val="a2"/>
        <w:rPr>
          <w:spacing w:val="-2"/>
          <w:lang w:val="en-US"/>
        </w:rPr>
      </w:pPr>
      <w:r w:rsidRPr="002B101A">
        <w:rPr>
          <w:lang w:val="en-US"/>
        </w:rPr>
        <w:t xml:space="preserve">An almost doubling of carbon atoms in the third stage indicates the condensation of two </w:t>
      </w:r>
      <w:r w:rsidRPr="002B101A">
        <w:rPr>
          <w:b/>
          <w:lang w:val="en-US"/>
        </w:rPr>
        <w:t>B</w:t>
      </w:r>
      <w:r w:rsidRPr="002B101A">
        <w:rPr>
          <w:lang w:val="en-US"/>
        </w:rPr>
        <w:t xml:space="preserve"> molecules. An </w:t>
      </w:r>
      <w:r w:rsidRPr="007828B0">
        <w:rPr>
          <w:spacing w:val="-2"/>
          <w:lang w:val="en-US"/>
        </w:rPr>
        <w:t xml:space="preserve">ester condensation occurs, and then, similarly to the </w:t>
      </w:r>
      <w:r w:rsidRPr="007828B0">
        <w:rPr>
          <w:b/>
          <w:spacing w:val="-2"/>
          <w:lang w:val="en-US"/>
        </w:rPr>
        <w:t>A</w:t>
      </w:r>
      <w:r w:rsidR="007828B0" w:rsidRPr="007828B0">
        <w:rPr>
          <w:spacing w:val="-2"/>
          <w:lang w:val="en-US"/>
        </w:rPr>
        <w:t xml:space="preserve"> </w:t>
      </w:r>
      <w:r w:rsidRPr="007828B0">
        <w:rPr>
          <w:rFonts w:hint="eastAsia"/>
          <w:spacing w:val="-2"/>
          <w:lang w:val="en-US"/>
        </w:rPr>
        <w:t>→</w:t>
      </w:r>
      <w:r w:rsidR="007828B0" w:rsidRPr="007828B0">
        <w:rPr>
          <w:spacing w:val="-2"/>
          <w:lang w:val="en-US"/>
        </w:rPr>
        <w:t xml:space="preserve"> </w:t>
      </w:r>
      <w:r w:rsidRPr="007828B0">
        <w:rPr>
          <w:b/>
          <w:spacing w:val="-2"/>
          <w:lang w:val="en-US"/>
        </w:rPr>
        <w:t>B</w:t>
      </w:r>
      <w:r w:rsidRPr="007828B0">
        <w:rPr>
          <w:spacing w:val="-2"/>
          <w:lang w:val="en-US"/>
        </w:rPr>
        <w:t xml:space="preserve"> transformation, ketoester </w:t>
      </w:r>
      <w:r w:rsidRPr="007828B0">
        <w:rPr>
          <w:b/>
          <w:spacing w:val="-2"/>
          <w:lang w:val="en-US"/>
        </w:rPr>
        <w:t>C</w:t>
      </w:r>
      <w:r w:rsidRPr="007828B0">
        <w:rPr>
          <w:spacing w:val="-2"/>
          <w:lang w:val="en-US"/>
        </w:rPr>
        <w:t xml:space="preserve"> turns into ketone </w:t>
      </w:r>
      <w:r w:rsidRPr="007828B0">
        <w:rPr>
          <w:b/>
          <w:spacing w:val="-2"/>
          <w:lang w:val="en-US"/>
        </w:rPr>
        <w:t>D</w:t>
      </w:r>
      <w:r w:rsidRPr="007828B0">
        <w:rPr>
          <w:spacing w:val="-2"/>
          <w:lang w:val="en-US"/>
        </w:rPr>
        <w:t>.</w:t>
      </w:r>
    </w:p>
    <w:p w:rsidR="00977A86" w:rsidRPr="006108A4" w:rsidRDefault="00977A86" w:rsidP="00977A86">
      <w:pPr>
        <w:pStyle w:val="af1"/>
        <w:rPr>
          <w:lang w:val="en-US"/>
        </w:rPr>
      </w:pPr>
      <w:r>
        <w:object w:dxaOrig="7897" w:dyaOrig="1356">
          <v:shape id="_x0000_i1033" type="#_x0000_t75" style="width:395.1pt;height:67.85pt" o:ole="">
            <v:imagedata r:id="rId23" o:title=""/>
          </v:shape>
          <o:OLEObject Type="Embed" ProgID="ACD.ChemSketchCDX" ShapeID="_x0000_i1033" DrawAspect="Content" ObjectID="_1766784171" r:id="rId24"/>
        </w:object>
      </w:r>
    </w:p>
    <w:p w:rsidR="00977A86" w:rsidRDefault="00977A86" w:rsidP="007828B0">
      <w:pPr>
        <w:pStyle w:val="a2"/>
      </w:pPr>
      <w:r w:rsidRPr="002B101A">
        <w:rPr>
          <w:lang w:val="en-US"/>
        </w:rPr>
        <w:t xml:space="preserve">Based on the </w:t>
      </w:r>
      <w:r w:rsidRPr="002B101A">
        <w:rPr>
          <w:vertAlign w:val="superscript"/>
          <w:lang w:val="en-US"/>
        </w:rPr>
        <w:t>1</w:t>
      </w:r>
      <w:r w:rsidRPr="002B101A">
        <w:rPr>
          <w:lang w:val="en-US"/>
        </w:rPr>
        <w:t xml:space="preserve">H NMR spectrum and the ratio of integral intensities </w:t>
      </w:r>
      <w:r>
        <w:rPr>
          <w:lang w:val="en-US"/>
        </w:rPr>
        <w:t xml:space="preserve">of </w:t>
      </w:r>
      <w:r w:rsidRPr="00AC0542">
        <w:rPr>
          <w:b/>
          <w:lang w:val="en-US"/>
        </w:rPr>
        <w:t>D</w:t>
      </w:r>
      <w:r w:rsidRPr="002B101A">
        <w:rPr>
          <w:lang w:val="en-US"/>
        </w:rPr>
        <w:t xml:space="preserve">, it could be concluded that </w:t>
      </w:r>
      <w:r w:rsidRPr="00AC0542">
        <w:rPr>
          <w:b/>
          <w:lang w:val="en-US"/>
        </w:rPr>
        <w:t>D</w:t>
      </w:r>
      <w:r w:rsidRPr="002B101A">
        <w:rPr>
          <w:lang w:val="en-US"/>
        </w:rPr>
        <w:t xml:space="preserve"> is a symmetrical substance. Based on the gross formula, </w:t>
      </w:r>
      <w:r w:rsidRPr="00AC0542">
        <w:rPr>
          <w:b/>
          <w:lang w:val="en-US"/>
        </w:rPr>
        <w:t>E</w:t>
      </w:r>
      <w:r w:rsidRPr="002B101A">
        <w:rPr>
          <w:lang w:val="en-US"/>
        </w:rPr>
        <w:t xml:space="preserve"> should be an amine. An oxygen atom is lost and NH</w:t>
      </w:r>
      <w:r w:rsidRPr="00AC0542">
        <w:rPr>
          <w:vertAlign w:val="subscript"/>
          <w:lang w:val="en-US"/>
        </w:rPr>
        <w:t>3</w:t>
      </w:r>
      <w:r w:rsidRPr="002B101A">
        <w:rPr>
          <w:lang w:val="en-US"/>
        </w:rPr>
        <w:t xml:space="preserve"> is added. We also see that the next step in the reaction is a Robinson-Schepf reaction, with </w:t>
      </w:r>
      <w:r w:rsidRPr="00AC0542">
        <w:rPr>
          <w:b/>
          <w:lang w:val="en-US"/>
        </w:rPr>
        <w:t>E</w:t>
      </w:r>
      <w:r>
        <w:rPr>
          <w:lang w:val="en-US"/>
        </w:rPr>
        <w:t xml:space="preserve"> playing a dual role</w:t>
      </w:r>
      <w:r w:rsidRPr="002B101A">
        <w:rPr>
          <w:lang w:val="en-US"/>
        </w:rPr>
        <w:t xml:space="preserve"> providing the carbonyl and amine components. Given the latter fact, the reaction product must be tricyclic. </w:t>
      </w:r>
      <w:r>
        <w:rPr>
          <w:lang w:val="en-US"/>
        </w:rPr>
        <w:t>T</w:t>
      </w:r>
      <w:r w:rsidRPr="002B101A">
        <w:t xml:space="preserve">he formula </w:t>
      </w:r>
      <w:r>
        <w:rPr>
          <w:lang w:val="en-US"/>
        </w:rPr>
        <w:t xml:space="preserve">of </w:t>
      </w:r>
      <w:r w:rsidRPr="00AC0542">
        <w:rPr>
          <w:b/>
        </w:rPr>
        <w:t>F</w:t>
      </w:r>
      <w:r w:rsidRPr="002B101A">
        <w:t>:</w:t>
      </w:r>
    </w:p>
    <w:p w:rsidR="00977A86" w:rsidRPr="006108A4" w:rsidRDefault="007828B0" w:rsidP="00977A86">
      <w:pPr>
        <w:pStyle w:val="af1"/>
      </w:pPr>
      <w:r>
        <w:object w:dxaOrig="8136" w:dyaOrig="1465">
          <v:shape id="_x0000_i1034" type="#_x0000_t75" style="width:406.6pt;height:73.4pt" o:ole="">
            <v:imagedata r:id="rId25" o:title=""/>
          </v:shape>
          <o:OLEObject Type="Embed" ProgID="ACD.ChemSketchCDX" ShapeID="_x0000_i1034" DrawAspect="Content" ObjectID="_1766784172" r:id="rId26"/>
        </w:object>
      </w:r>
    </w:p>
    <w:p w:rsidR="00977A86" w:rsidRPr="00AC0542" w:rsidRDefault="00977A86" w:rsidP="007828B0">
      <w:pPr>
        <w:pStyle w:val="a2"/>
        <w:rPr>
          <w:lang w:val="en-US"/>
        </w:rPr>
      </w:pPr>
      <w:r w:rsidRPr="00AC0542">
        <w:rPr>
          <w:lang w:val="en-US"/>
        </w:rPr>
        <w:t xml:space="preserve">The molecule </w:t>
      </w:r>
      <w:r>
        <w:rPr>
          <w:lang w:val="en-US"/>
        </w:rPr>
        <w:t xml:space="preserve">of </w:t>
      </w:r>
      <w:r w:rsidRPr="00AC0542">
        <w:rPr>
          <w:b/>
          <w:lang w:val="en-US"/>
        </w:rPr>
        <w:t>F</w:t>
      </w:r>
      <w:r>
        <w:rPr>
          <w:lang w:val="en-US"/>
        </w:rPr>
        <w:t xml:space="preserve"> </w:t>
      </w:r>
      <w:r w:rsidRPr="00AC0542">
        <w:rPr>
          <w:lang w:val="en-US"/>
        </w:rPr>
        <w:t>(</w:t>
      </w:r>
      <w:r w:rsidRPr="006108A4">
        <w:t>С</w:t>
      </w:r>
      <w:r w:rsidRPr="00AC0542">
        <w:rPr>
          <w:vertAlign w:val="subscript"/>
          <w:lang w:val="en-US"/>
        </w:rPr>
        <w:t>16</w:t>
      </w:r>
      <w:r w:rsidRPr="006108A4">
        <w:t>Н</w:t>
      </w:r>
      <w:r w:rsidRPr="00AC0542">
        <w:rPr>
          <w:vertAlign w:val="subscript"/>
          <w:lang w:val="en-US"/>
        </w:rPr>
        <w:t>23</w:t>
      </w:r>
      <w:r w:rsidRPr="00AC0542">
        <w:rPr>
          <w:lang w:val="en-US"/>
        </w:rPr>
        <w:t>NO</w:t>
      </w:r>
      <w:r w:rsidRPr="00AC0542">
        <w:rPr>
          <w:vertAlign w:val="subscript"/>
          <w:lang w:val="en-US"/>
        </w:rPr>
        <w:t>5</w:t>
      </w:r>
      <w:r w:rsidRPr="00AC0542">
        <w:rPr>
          <w:lang w:val="en-US"/>
        </w:rPr>
        <w:t xml:space="preserve">) undergoes a double decarboxylation reaction, turning into ketoamine </w:t>
      </w:r>
      <w:r w:rsidRPr="00AC0542">
        <w:rPr>
          <w:b/>
          <w:lang w:val="en-US"/>
        </w:rPr>
        <w:t>G</w:t>
      </w:r>
      <w:r w:rsidRPr="00AC0542">
        <w:rPr>
          <w:lang w:val="en-US"/>
        </w:rPr>
        <w:t xml:space="preserve"> (</w:t>
      </w:r>
      <w:r w:rsidRPr="006108A4">
        <w:t>С</w:t>
      </w:r>
      <w:r w:rsidRPr="00AC0542">
        <w:rPr>
          <w:vertAlign w:val="subscript"/>
          <w:lang w:val="en-US"/>
        </w:rPr>
        <w:t>12</w:t>
      </w:r>
      <w:r w:rsidRPr="006108A4">
        <w:t>Н</w:t>
      </w:r>
      <w:r w:rsidRPr="00AC0542">
        <w:rPr>
          <w:vertAlign w:val="subscript"/>
          <w:lang w:val="en-US"/>
        </w:rPr>
        <w:t>19</w:t>
      </w:r>
      <w:r w:rsidRPr="00AC0542">
        <w:rPr>
          <w:lang w:val="en-US"/>
        </w:rPr>
        <w:t xml:space="preserve">NO). The subsequent Wittig reaction results in the replacement of the carbonyl oxygen with a methylene group, and the reduction of the double bond gives </w:t>
      </w:r>
      <w:r w:rsidRPr="00AC0542">
        <w:rPr>
          <w:b/>
          <w:lang w:val="en-US"/>
        </w:rPr>
        <w:t>I</w:t>
      </w:r>
      <w:r w:rsidRPr="00AC0542">
        <w:rPr>
          <w:lang w:val="en-US"/>
        </w:rPr>
        <w:t>.</w:t>
      </w:r>
    </w:p>
    <w:p w:rsidR="00977A86" w:rsidRPr="006108A4" w:rsidRDefault="007828B0" w:rsidP="00977A86">
      <w:pPr>
        <w:pStyle w:val="af1"/>
      </w:pPr>
      <w:r>
        <w:object w:dxaOrig="8838" w:dyaOrig="1465">
          <v:shape id="_x0000_i1035" type="#_x0000_t75" style="width:441.7pt;height:73.4pt" o:ole="">
            <v:imagedata r:id="rId27" o:title=""/>
          </v:shape>
          <o:OLEObject Type="Embed" ProgID="ACD.ChemSketchCDX" ShapeID="_x0000_i1035" DrawAspect="Content" ObjectID="_1766784173" r:id="rId28"/>
        </w:object>
      </w:r>
    </w:p>
    <w:p w:rsidR="00977A86" w:rsidRPr="00AC0542" w:rsidRDefault="00977A86" w:rsidP="007828B0">
      <w:pPr>
        <w:pStyle w:val="a2"/>
        <w:rPr>
          <w:lang w:val="en-US"/>
        </w:rPr>
      </w:pPr>
      <w:r w:rsidRPr="00AC0542">
        <w:rPr>
          <w:lang w:val="en-US"/>
        </w:rPr>
        <w:t xml:space="preserve">The last step is oxidation. The only atom (group) that can be oxidized is nitrogen. Thus, we get the structure </w:t>
      </w:r>
      <w:r>
        <w:rPr>
          <w:lang w:val="en-US"/>
        </w:rPr>
        <w:t xml:space="preserve">of </w:t>
      </w:r>
      <w:r w:rsidRPr="00AC0542">
        <w:rPr>
          <w:b/>
          <w:lang w:val="en-US"/>
        </w:rPr>
        <w:t>J</w:t>
      </w:r>
      <w:r w:rsidRPr="00AC0542">
        <w:rPr>
          <w:lang w:val="en-US"/>
        </w:rPr>
        <w:t xml:space="preserve">. (1 point for the </w:t>
      </w:r>
      <w:r w:rsidRPr="00AC0542">
        <w:rPr>
          <w:b/>
          <w:lang w:val="en-US"/>
        </w:rPr>
        <w:t>C</w:t>
      </w:r>
      <w:r w:rsidR="007828B0" w:rsidRPr="007828B0">
        <w:rPr>
          <w:lang w:val="en-US"/>
        </w:rPr>
        <w:t xml:space="preserve"> – </w:t>
      </w:r>
      <w:r w:rsidRPr="00AC0542">
        <w:rPr>
          <w:b/>
          <w:lang w:val="en-US"/>
        </w:rPr>
        <w:t>J</w:t>
      </w:r>
      <w:r w:rsidRPr="00AC0542">
        <w:rPr>
          <w:lang w:val="en-US"/>
        </w:rPr>
        <w:t xml:space="preserve"> structures)</w:t>
      </w:r>
    </w:p>
    <w:p w:rsidR="009C0218" w:rsidRDefault="005E542A" w:rsidP="005E542A">
      <w:pPr>
        <w:pStyle w:val="af1"/>
      </w:pPr>
      <w:r>
        <w:object w:dxaOrig="3997" w:dyaOrig="1140">
          <v:shape id="_x0000_i1036" type="#_x0000_t75" style="width:199.85pt;height:57.25pt" o:ole="">
            <v:imagedata r:id="rId29" o:title=""/>
          </v:shape>
          <o:OLEObject Type="Embed" ProgID="ACD.ChemSketchCDX" ShapeID="_x0000_i1036" DrawAspect="Content" ObjectID="_1766784174" r:id="rId30"/>
        </w:object>
      </w:r>
    </w:p>
    <w:p w:rsidR="00340F11" w:rsidRDefault="00340F11" w:rsidP="00340F11">
      <w:pPr>
        <w:pStyle w:val="a2"/>
      </w:pPr>
    </w:p>
    <w:p w:rsidR="00340F11" w:rsidRPr="00C455B2" w:rsidRDefault="005E542A" w:rsidP="005E542A">
      <w:pPr>
        <w:pStyle w:val="3"/>
        <w:rPr>
          <w:lang w:val="en-US"/>
        </w:rPr>
      </w:pPr>
      <w:r w:rsidRPr="00C455B2">
        <w:rPr>
          <w:lang w:val="en-US"/>
        </w:rPr>
        <w:br w:type="page"/>
      </w:r>
      <w:r w:rsidR="00C455B2" w:rsidRPr="00C455B2">
        <w:rPr>
          <w:lang w:val="en-US"/>
        </w:rPr>
        <w:lastRenderedPageBreak/>
        <w:t xml:space="preserve">Problem </w:t>
      </w:r>
      <w:r w:rsidRPr="00C455B2">
        <w:rPr>
          <w:lang w:val="en-US"/>
        </w:rPr>
        <w:t>4</w:t>
      </w:r>
      <w:r w:rsidR="00B754BC" w:rsidRPr="00C455B2">
        <w:rPr>
          <w:lang w:val="en-US"/>
        </w:rPr>
        <w:t xml:space="preserve"> (</w:t>
      </w:r>
      <w:r w:rsidR="00C455B2" w:rsidRPr="00C455B2">
        <w:rPr>
          <w:lang w:val="en-US"/>
        </w:rPr>
        <w:t>author</w:t>
      </w:r>
      <w:r w:rsidR="00B754BC" w:rsidRPr="00C455B2">
        <w:rPr>
          <w:lang w:val="en-US"/>
        </w:rPr>
        <w:t xml:space="preserve"> </w:t>
      </w:r>
      <w:r w:rsidR="007828B0" w:rsidRPr="007828B0">
        <w:rPr>
          <w:lang w:val="en-US"/>
        </w:rPr>
        <w:t>Bakhtin</w:t>
      </w:r>
      <w:r w:rsidR="007828B0">
        <w:rPr>
          <w:lang w:val="en-US"/>
        </w:rPr>
        <w:t> </w:t>
      </w:r>
      <w:r w:rsidR="007828B0" w:rsidRPr="007828B0">
        <w:rPr>
          <w:lang w:val="en-US"/>
        </w:rPr>
        <w:t>S.G.</w:t>
      </w:r>
      <w:r w:rsidR="00B754BC" w:rsidRPr="00C455B2">
        <w:rPr>
          <w:lang w:val="en-US"/>
        </w:rPr>
        <w:t>)</w:t>
      </w:r>
    </w:p>
    <w:p w:rsidR="005214F2" w:rsidRPr="007828B0" w:rsidRDefault="007828B0" w:rsidP="005214F2">
      <w:pPr>
        <w:pStyle w:val="a0"/>
        <w:numPr>
          <w:ilvl w:val="0"/>
          <w:numId w:val="32"/>
        </w:numPr>
        <w:rPr>
          <w:lang w:val="en-US"/>
        </w:rPr>
      </w:pPr>
      <w:r w:rsidRPr="007828B0">
        <w:rPr>
          <w:lang w:val="en-US"/>
        </w:rPr>
        <w:t>Chiral centers are marked with an asterisk</w:t>
      </w:r>
      <w:r w:rsidR="005214F2" w:rsidRPr="007828B0">
        <w:rPr>
          <w:lang w:val="en-US"/>
        </w:rPr>
        <w:t>:</w:t>
      </w:r>
    </w:p>
    <w:p w:rsidR="005214F2" w:rsidRPr="00DB245D" w:rsidRDefault="000271AB" w:rsidP="000271AB">
      <w:pPr>
        <w:pStyle w:val="af1"/>
      </w:pPr>
      <w:r>
        <w:object w:dxaOrig="8807" w:dyaOrig="1853">
          <v:shape id="_x0000_i1037" type="#_x0000_t75" style="width:440.3pt;height:92.75pt" o:ole="">
            <v:imagedata r:id="rId31" o:title=""/>
          </v:shape>
          <o:OLEObject Type="Embed" ProgID="ACD.ChemSketchCDX" ShapeID="_x0000_i1037" DrawAspect="Content" ObjectID="_1766784175" r:id="rId32"/>
        </w:object>
      </w:r>
    </w:p>
    <w:p w:rsidR="005214F2" w:rsidRPr="007828B0" w:rsidRDefault="007828B0" w:rsidP="007366D9">
      <w:pPr>
        <w:pStyle w:val="a2"/>
        <w:rPr>
          <w:lang w:val="en-US"/>
        </w:rPr>
      </w:pPr>
      <w:r w:rsidRPr="007828B0">
        <w:rPr>
          <w:lang w:val="en-US"/>
        </w:rPr>
        <w:t>Other answers satisfying the conditions</w:t>
      </w:r>
      <w:r>
        <w:rPr>
          <w:lang w:val="en-US"/>
        </w:rPr>
        <w:t xml:space="preserve"> are also accepted</w:t>
      </w:r>
      <w:r w:rsidRPr="007828B0">
        <w:rPr>
          <w:lang w:val="en-US"/>
        </w:rPr>
        <w:t xml:space="preserve"> (1.5 points</w:t>
      </w:r>
      <w:r w:rsidR="005214F2" w:rsidRPr="007828B0">
        <w:rPr>
          <w:lang w:val="en-US"/>
        </w:rPr>
        <w:t>)</w:t>
      </w:r>
    </w:p>
    <w:p w:rsidR="005214F2" w:rsidRPr="007828B0" w:rsidRDefault="007828B0" w:rsidP="007366D9">
      <w:pPr>
        <w:pStyle w:val="a0"/>
        <w:rPr>
          <w:lang w:val="en-US"/>
        </w:rPr>
      </w:pPr>
      <w:r w:rsidRPr="007828B0">
        <w:rPr>
          <w:lang w:val="en-US"/>
        </w:rPr>
        <w:t xml:space="preserve">Both </w:t>
      </w:r>
      <w:r w:rsidRPr="007828B0">
        <w:rPr>
          <w:b/>
          <w:lang w:val="en-US"/>
        </w:rPr>
        <w:t>A</w:t>
      </w:r>
      <w:r w:rsidRPr="007828B0">
        <w:rPr>
          <w:lang w:val="en-US"/>
        </w:rPr>
        <w:t xml:space="preserve"> and </w:t>
      </w:r>
      <w:r w:rsidRPr="007828B0">
        <w:rPr>
          <w:b/>
          <w:lang w:val="en-US"/>
        </w:rPr>
        <w:t>B</w:t>
      </w:r>
      <w:r w:rsidRPr="007828B0">
        <w:rPr>
          <w:lang w:val="en-US"/>
        </w:rPr>
        <w:t xml:space="preserve"> contain ethyl group which appears in the </w:t>
      </w:r>
      <w:r w:rsidRPr="007828B0">
        <w:rPr>
          <w:vertAlign w:val="superscript"/>
          <w:lang w:val="en-US"/>
        </w:rPr>
        <w:t>1</w:t>
      </w:r>
      <w:r w:rsidRPr="007828B0">
        <w:rPr>
          <w:lang w:val="en-US"/>
        </w:rPr>
        <w:t>H NMR spectrum as quadruplet (2</w:t>
      </w:r>
      <w:r w:rsidRPr="007828B0">
        <w:t>Н</w:t>
      </w:r>
      <w:r w:rsidRPr="007828B0">
        <w:rPr>
          <w:lang w:val="en-US"/>
        </w:rPr>
        <w:t>) and triplet (3</w:t>
      </w:r>
      <w:r w:rsidRPr="007828B0">
        <w:t>Н</w:t>
      </w:r>
      <w:r w:rsidRPr="007828B0">
        <w:rPr>
          <w:lang w:val="en-US"/>
        </w:rPr>
        <w:t xml:space="preserve">). The remaining singlet (9H) corresponds to the protons of the </w:t>
      </w:r>
      <w:r w:rsidRPr="007828B0">
        <w:rPr>
          <w:i/>
          <w:lang w:val="en-US"/>
        </w:rPr>
        <w:t>tert</w:t>
      </w:r>
      <w:r w:rsidRPr="007828B0">
        <w:rPr>
          <w:lang w:val="en-US"/>
        </w:rPr>
        <w:t>-butyl group</w:t>
      </w:r>
      <w:r w:rsidR="005214F2" w:rsidRPr="007828B0">
        <w:rPr>
          <w:lang w:val="en-US"/>
        </w:rPr>
        <w:t>.</w:t>
      </w:r>
    </w:p>
    <w:p w:rsidR="005214F2" w:rsidRPr="00DB245D" w:rsidRDefault="007366D9" w:rsidP="007366D9">
      <w:pPr>
        <w:pStyle w:val="af1"/>
      </w:pPr>
      <w:r>
        <w:object w:dxaOrig="3742" w:dyaOrig="909">
          <v:shape id="_x0000_i1038" type="#_x0000_t75" style="width:186.9pt;height:45.25pt" o:ole="">
            <v:imagedata r:id="rId33" o:title=""/>
          </v:shape>
          <o:OLEObject Type="Embed" ProgID="ACD.ChemSketchCDX" ShapeID="_x0000_i1038" DrawAspect="Content" ObjectID="_1766784176" r:id="rId34"/>
        </w:object>
      </w:r>
    </w:p>
    <w:p w:rsidR="005214F2" w:rsidRPr="00DB245D" w:rsidRDefault="007828B0" w:rsidP="00392C61">
      <w:pPr>
        <w:pStyle w:val="a2"/>
      </w:pPr>
      <w:r w:rsidRPr="007828B0">
        <w:rPr>
          <w:lang w:val="en-US"/>
        </w:rPr>
        <w:t>Following exactly the same logic, R</w:t>
      </w:r>
      <w:r w:rsidRPr="007828B0">
        <w:rPr>
          <w:vertAlign w:val="subscript"/>
          <w:lang w:val="en-US"/>
        </w:rPr>
        <w:t>2</w:t>
      </w:r>
      <w:r w:rsidRPr="007828B0">
        <w:rPr>
          <w:lang w:val="en-US"/>
        </w:rPr>
        <w:t xml:space="preserve"> of ketone </w:t>
      </w:r>
      <w:r w:rsidRPr="007828B0">
        <w:rPr>
          <w:b/>
          <w:lang w:val="en-US"/>
        </w:rPr>
        <w:t>B</w:t>
      </w:r>
      <w:r w:rsidRPr="007828B0">
        <w:rPr>
          <w:lang w:val="en-US"/>
        </w:rPr>
        <w:t xml:space="preserve"> contains in the spectrum three singlets of 2H, 3H, and 6H. According to the condition, </w:t>
      </w:r>
      <w:r w:rsidRPr="007828B0">
        <w:rPr>
          <w:b/>
          <w:lang w:val="en-US"/>
        </w:rPr>
        <w:t>B</w:t>
      </w:r>
      <w:r w:rsidRPr="007828B0">
        <w:rPr>
          <w:lang w:val="en-US"/>
        </w:rPr>
        <w:t xml:space="preserve"> can be obtained by the Friedel-Crafts reaction. Therefore, some of signals correspond to aromatic protons, while others correspond to side chain protons. At the same time, the singlet with intensity 6H hardly corresponds to the aromatic, most likely it is 2CH</w:t>
      </w:r>
      <w:r w:rsidRPr="007828B0">
        <w:rPr>
          <w:vertAlign w:val="subscript"/>
          <w:lang w:val="en-US"/>
        </w:rPr>
        <w:t>3</w:t>
      </w:r>
      <w:r w:rsidRPr="007828B0">
        <w:rPr>
          <w:lang w:val="en-US"/>
        </w:rPr>
        <w:t>. A singlet (3</w:t>
      </w:r>
      <w:r w:rsidRPr="007828B0">
        <w:t>Н</w:t>
      </w:r>
      <w:r w:rsidRPr="007828B0">
        <w:rPr>
          <w:lang w:val="en-US"/>
        </w:rPr>
        <w:t>) also cannot correspond to benzene protons, since it is difficult to have 3 equivalent aromatic hydrogen atoms in the compound C</w:t>
      </w:r>
      <w:r w:rsidRPr="007828B0">
        <w:rPr>
          <w:vertAlign w:val="subscript"/>
          <w:lang w:val="en-US"/>
        </w:rPr>
        <w:t>2</w:t>
      </w:r>
      <w:r w:rsidRPr="007828B0">
        <w:rPr>
          <w:lang w:val="en-US"/>
        </w:rPr>
        <w:t>H</w:t>
      </w:r>
      <w:r w:rsidRPr="007828B0">
        <w:rPr>
          <w:vertAlign w:val="subscript"/>
          <w:lang w:val="en-US"/>
        </w:rPr>
        <w:t>5</w:t>
      </w:r>
      <w:r w:rsidRPr="007828B0">
        <w:rPr>
          <w:lang w:val="en-US"/>
        </w:rPr>
        <w:t>C(O)</w:t>
      </w:r>
      <w:r>
        <w:rPr>
          <w:lang w:val="en-US"/>
        </w:rPr>
        <w:t>–</w:t>
      </w:r>
      <w:r w:rsidRPr="007828B0">
        <w:rPr>
          <w:lang w:val="en-US"/>
        </w:rPr>
        <w:t>Ar by symmetry. Hence, this signal is another CH</w:t>
      </w:r>
      <w:r w:rsidRPr="007828B0">
        <w:rPr>
          <w:vertAlign w:val="subscript"/>
          <w:lang w:val="en-US"/>
        </w:rPr>
        <w:t>3</w:t>
      </w:r>
      <w:r w:rsidRPr="007828B0">
        <w:rPr>
          <w:lang w:val="en-US"/>
        </w:rPr>
        <w:t xml:space="preserve">. Only the last singlet of 2 equivalent H atoms remains for aromatics, i.e. the ring in the ketone contains 4 substituents. </w:t>
      </w:r>
      <w:r w:rsidRPr="007828B0">
        <w:t>There are two ways to put it all together</w:t>
      </w:r>
      <w:r w:rsidR="005214F2" w:rsidRPr="00DB245D">
        <w:t>:</w:t>
      </w:r>
    </w:p>
    <w:p w:rsidR="005214F2" w:rsidRPr="00DB245D" w:rsidRDefault="007366D9" w:rsidP="007366D9">
      <w:pPr>
        <w:pStyle w:val="af1"/>
      </w:pPr>
      <w:r>
        <w:object w:dxaOrig="4423" w:dyaOrig="1091">
          <v:shape id="_x0000_i1039" type="#_x0000_t75" style="width:221.1pt;height:54.45pt" o:ole="">
            <v:imagedata r:id="rId35" o:title=""/>
          </v:shape>
          <o:OLEObject Type="Embed" ProgID="ACD.ChemSketchCDX" ShapeID="_x0000_i1039" DrawAspect="Content" ObjectID="_1766784177" r:id="rId36"/>
        </w:object>
      </w:r>
    </w:p>
    <w:p w:rsidR="005214F2" w:rsidRPr="00DB245D" w:rsidRDefault="007828B0" w:rsidP="007366D9">
      <w:pPr>
        <w:pStyle w:val="a2"/>
      </w:pPr>
      <w:r w:rsidRPr="007828B0">
        <w:rPr>
          <w:lang w:val="en-US"/>
        </w:rPr>
        <w:t xml:space="preserve">However, only the second ketone can be obtained regioselectively by the Friedel-Crafts reaction. </w:t>
      </w:r>
      <w:r w:rsidRPr="007828B0">
        <w:t xml:space="preserve">(2 </w:t>
      </w:r>
      <w:r w:rsidRPr="007828B0">
        <w:rPr>
          <w:lang w:val="en-US"/>
        </w:rPr>
        <w:t>points</w:t>
      </w:r>
      <w:r w:rsidR="005214F2">
        <w:t>)</w:t>
      </w:r>
    </w:p>
    <w:p w:rsidR="005214F2" w:rsidRPr="00DB245D" w:rsidRDefault="007366D9" w:rsidP="007366D9">
      <w:pPr>
        <w:pStyle w:val="af1"/>
      </w:pPr>
      <w:r>
        <w:object w:dxaOrig="7422" w:dyaOrig="1117">
          <v:shape id="_x0000_i1040" type="#_x0000_t75" style="width:371.1pt;height:55.85pt" o:ole="">
            <v:imagedata r:id="rId37" o:title=""/>
          </v:shape>
          <o:OLEObject Type="Embed" ProgID="ACD.ChemSketchCDX" ShapeID="_x0000_i1040" DrawAspect="Content" ObjectID="_1766784178" r:id="rId38"/>
        </w:object>
      </w:r>
    </w:p>
    <w:p w:rsidR="005214F2" w:rsidRPr="007828B0" w:rsidRDefault="007828B0" w:rsidP="007366D9">
      <w:pPr>
        <w:pStyle w:val="a0"/>
        <w:rPr>
          <w:lang w:val="en-US"/>
        </w:rPr>
      </w:pPr>
      <w:r w:rsidRPr="007828B0">
        <w:rPr>
          <w:lang w:val="en-US"/>
        </w:rPr>
        <w:t xml:space="preserve">Fragments of the initial carbonyl component (benzaldehyde) and lithium enolate are easily detected in the </w:t>
      </w:r>
      <w:r w:rsidRPr="007828B0">
        <w:rPr>
          <w:b/>
          <w:lang w:val="en-US"/>
        </w:rPr>
        <w:t>TS</w:t>
      </w:r>
      <w:r w:rsidRPr="007828B0">
        <w:rPr>
          <w:lang w:val="en-US"/>
        </w:rPr>
        <w:t xml:space="preserve"> structure</w:t>
      </w:r>
      <w:r w:rsidR="005214F2" w:rsidRPr="007828B0">
        <w:rPr>
          <w:lang w:val="en-US"/>
        </w:rPr>
        <w:t>:</w:t>
      </w:r>
    </w:p>
    <w:p w:rsidR="005214F2" w:rsidRPr="00DB245D" w:rsidRDefault="007366D9" w:rsidP="007366D9">
      <w:pPr>
        <w:pStyle w:val="af1"/>
      </w:pPr>
      <w:r>
        <w:object w:dxaOrig="6483" w:dyaOrig="1259">
          <v:shape id="_x0000_i1041" type="#_x0000_t75" style="width:324pt;height:62.75pt" o:ole="">
            <v:imagedata r:id="rId39" o:title=""/>
          </v:shape>
          <o:OLEObject Type="Embed" ProgID="ACD.ChemSketchCDX" ShapeID="_x0000_i1041" DrawAspect="Content" ObjectID="_1766784179" r:id="rId40"/>
        </w:object>
      </w:r>
    </w:p>
    <w:p w:rsidR="005214F2" w:rsidRPr="007828B0" w:rsidRDefault="007828B0" w:rsidP="007366D9">
      <w:pPr>
        <w:pStyle w:val="a2"/>
        <w:rPr>
          <w:lang w:val="en-US"/>
        </w:rPr>
      </w:pPr>
      <w:r w:rsidRPr="007828B0">
        <w:rPr>
          <w:lang w:val="en-US"/>
        </w:rPr>
        <w:t xml:space="preserve">To add substituents, it is necessary to take into account the fact that, according to the condition, the phenyl substituent will take the equatorial position, and the hydrogen atom will take the axial position. Substituents in the enolate are determined based on the geometry of the enolate </w:t>
      </w:r>
      <w:r>
        <w:rPr>
          <w:lang w:val="en-US"/>
        </w:rPr>
        <w:t>–</w:t>
      </w:r>
      <w:r w:rsidRPr="007828B0">
        <w:rPr>
          <w:lang w:val="en-US"/>
        </w:rPr>
        <w:t xml:space="preserve"> Z/E. Based on this, the structures of the condensation products can be established. In both cases, the products are formed along wi</w:t>
      </w:r>
      <w:r>
        <w:rPr>
          <w:lang w:val="en-US"/>
        </w:rPr>
        <w:t>th their enantiomers (racemate)</w:t>
      </w:r>
      <w:r w:rsidRPr="007828B0">
        <w:rPr>
          <w:lang w:val="en-US"/>
        </w:rPr>
        <w:t xml:space="preserve"> (2 points</w:t>
      </w:r>
      <w:r w:rsidR="005214F2" w:rsidRPr="007828B0">
        <w:rPr>
          <w:lang w:val="en-US"/>
        </w:rPr>
        <w:t>)</w:t>
      </w:r>
    </w:p>
    <w:p w:rsidR="005214F2" w:rsidRDefault="007366D9" w:rsidP="007366D9">
      <w:pPr>
        <w:pStyle w:val="af1"/>
      </w:pPr>
      <w:r>
        <w:object w:dxaOrig="9972" w:dyaOrig="1571">
          <v:shape id="_x0000_i1042" type="#_x0000_t75" style="width:498.45pt;height:78.45pt" o:ole="">
            <v:imagedata r:id="rId41" o:title=""/>
          </v:shape>
          <o:OLEObject Type="Embed" ProgID="ACD.ChemSketchCDX" ShapeID="_x0000_i1042" DrawAspect="Content" ObjectID="_1766784180" r:id="rId42"/>
        </w:object>
      </w:r>
    </w:p>
    <w:p w:rsidR="007366D9" w:rsidRPr="007366D9" w:rsidRDefault="007366D9" w:rsidP="007366D9">
      <w:pPr>
        <w:pStyle w:val="af1"/>
      </w:pPr>
      <w:r>
        <w:object w:dxaOrig="9869" w:dyaOrig="1611">
          <v:shape id="_x0000_i1043" type="#_x0000_t75" style="width:493.4pt;height:80.75pt" o:ole="">
            <v:imagedata r:id="rId43" o:title=""/>
          </v:shape>
          <o:OLEObject Type="Embed" ProgID="ACD.ChemSketchCDX" ShapeID="_x0000_i1043" DrawAspect="Content" ObjectID="_1766784181" r:id="rId44"/>
        </w:object>
      </w:r>
    </w:p>
    <w:p w:rsidR="007828B0" w:rsidRPr="007828B0" w:rsidRDefault="007828B0" w:rsidP="007828B0">
      <w:pPr>
        <w:pStyle w:val="a0"/>
        <w:rPr>
          <w:szCs w:val="28"/>
          <w:lang w:val="en-US"/>
        </w:rPr>
      </w:pPr>
      <w:r w:rsidRPr="00935939">
        <w:rPr>
          <w:lang w:val="en-US"/>
        </w:rPr>
        <w:t xml:space="preserve">The results of </w:t>
      </w:r>
      <w:r>
        <w:rPr>
          <w:lang w:val="en-US"/>
        </w:rPr>
        <w:t>p.</w:t>
      </w:r>
      <w:r w:rsidRPr="00935939">
        <w:rPr>
          <w:lang w:val="en-US"/>
        </w:rPr>
        <w:t xml:space="preserve"> 3 allow us to conclude that the </w:t>
      </w:r>
      <w:r w:rsidRPr="00C3034B">
        <w:rPr>
          <w:i/>
          <w:lang w:val="en-US"/>
        </w:rPr>
        <w:t>syn</w:t>
      </w:r>
      <w:r w:rsidRPr="00935939">
        <w:rPr>
          <w:lang w:val="en-US"/>
        </w:rPr>
        <w:t xml:space="preserve">-diastereomer is formed from the Z-enolates, and the </w:t>
      </w:r>
      <w:r w:rsidRPr="00C3034B">
        <w:rPr>
          <w:i/>
          <w:lang w:val="en-US"/>
        </w:rPr>
        <w:t>anti</w:t>
      </w:r>
      <w:r w:rsidRPr="00935939">
        <w:rPr>
          <w:lang w:val="en-US"/>
        </w:rPr>
        <w:t xml:space="preserve">-diastereomer is formed from the E-enolates </w:t>
      </w:r>
      <w:r w:rsidRPr="007828B0">
        <w:rPr>
          <w:lang w:val="en-US"/>
        </w:rPr>
        <w:t xml:space="preserve">(1 point) </w:t>
      </w:r>
    </w:p>
    <w:p w:rsidR="007828B0" w:rsidRPr="00C3034B" w:rsidRDefault="007828B0" w:rsidP="007828B0">
      <w:pPr>
        <w:pStyle w:val="a0"/>
        <w:rPr>
          <w:lang w:val="en-US"/>
        </w:rPr>
      </w:pPr>
      <w:r w:rsidRPr="00C3034B">
        <w:rPr>
          <w:lang w:val="en-US"/>
        </w:rPr>
        <w:t xml:space="preserve">The configuration of the chiral centers </w:t>
      </w:r>
      <w:r>
        <w:rPr>
          <w:lang w:val="en-US"/>
        </w:rPr>
        <w:t>of</w:t>
      </w:r>
      <w:r w:rsidRPr="00C3034B">
        <w:rPr>
          <w:lang w:val="en-US"/>
        </w:rPr>
        <w:t xml:space="preserve"> </w:t>
      </w:r>
      <w:r w:rsidRPr="00C3034B">
        <w:rPr>
          <w:b/>
          <w:lang w:val="en-US"/>
        </w:rPr>
        <w:t>C</w:t>
      </w:r>
      <w:r w:rsidRPr="00C3034B">
        <w:rPr>
          <w:lang w:val="en-US"/>
        </w:rPr>
        <w:t>. If its enantiomer has been depicted, then the configuration indices will be opposite (1 point)</w:t>
      </w:r>
    </w:p>
    <w:p w:rsidR="005214F2" w:rsidRPr="00DB245D" w:rsidRDefault="007366D9" w:rsidP="007366D9">
      <w:pPr>
        <w:pStyle w:val="af1"/>
      </w:pPr>
      <w:r>
        <w:object w:dxaOrig="1963" w:dyaOrig="959">
          <v:shape id="_x0000_i1044" type="#_x0000_t75" style="width:98.3pt;height:48pt" o:ole="">
            <v:imagedata r:id="rId45" o:title=""/>
          </v:shape>
          <o:OLEObject Type="Embed" ProgID="ACD.ChemSketchCDX" ShapeID="_x0000_i1044" DrawAspect="Content" ObjectID="_1766784182" r:id="rId46"/>
        </w:object>
      </w:r>
    </w:p>
    <w:p w:rsidR="005214F2" w:rsidRPr="007828B0" w:rsidRDefault="007828B0" w:rsidP="007366D9">
      <w:pPr>
        <w:pStyle w:val="a0"/>
        <w:rPr>
          <w:lang w:val="en-US"/>
        </w:rPr>
      </w:pPr>
      <w:r w:rsidRPr="007828B0">
        <w:rPr>
          <w:lang w:val="en-US"/>
        </w:rPr>
        <w:t xml:space="preserve">Aldol condensation of </w:t>
      </w:r>
      <w:r w:rsidRPr="007828B0">
        <w:rPr>
          <w:b/>
          <w:lang w:val="en-US"/>
        </w:rPr>
        <w:t>E</w:t>
      </w:r>
      <w:r w:rsidRPr="007828B0">
        <w:rPr>
          <w:lang w:val="en-US"/>
        </w:rPr>
        <w:t xml:space="preserve"> (C</w:t>
      </w:r>
      <w:r w:rsidRPr="007828B0">
        <w:rPr>
          <w:vertAlign w:val="subscript"/>
          <w:lang w:val="en-US"/>
        </w:rPr>
        <w:t>n</w:t>
      </w:r>
      <w:r w:rsidRPr="007828B0">
        <w:rPr>
          <w:lang w:val="en-US"/>
        </w:rPr>
        <w:t>H</w:t>
      </w:r>
      <w:r w:rsidRPr="007828B0">
        <w:rPr>
          <w:vertAlign w:val="subscript"/>
          <w:lang w:val="en-US"/>
        </w:rPr>
        <w:t>m</w:t>
      </w:r>
      <w:r w:rsidRPr="007828B0">
        <w:rPr>
          <w:lang w:val="en-US"/>
        </w:rPr>
        <w:t>O) with isobutyric aldehyde occurs according to the equation: C</w:t>
      </w:r>
      <w:r w:rsidRPr="007828B0">
        <w:rPr>
          <w:i/>
          <w:vertAlign w:val="subscript"/>
          <w:lang w:val="en-US"/>
        </w:rPr>
        <w:t>n</w:t>
      </w:r>
      <w:r w:rsidRPr="007828B0">
        <w:rPr>
          <w:lang w:val="en-US"/>
        </w:rPr>
        <w:t>H</w:t>
      </w:r>
      <w:r w:rsidRPr="007828B0">
        <w:rPr>
          <w:i/>
          <w:vertAlign w:val="subscript"/>
          <w:lang w:val="en-US"/>
        </w:rPr>
        <w:t>m</w:t>
      </w:r>
      <w:r w:rsidRPr="007828B0">
        <w:rPr>
          <w:lang w:val="en-US"/>
        </w:rPr>
        <w:t>O + C</w:t>
      </w:r>
      <w:r w:rsidRPr="007828B0">
        <w:rPr>
          <w:vertAlign w:val="subscript"/>
          <w:lang w:val="en-US"/>
        </w:rPr>
        <w:t>4</w:t>
      </w:r>
      <w:r w:rsidRPr="007828B0">
        <w:rPr>
          <w:lang w:val="en-US"/>
        </w:rPr>
        <w:t>H</w:t>
      </w:r>
      <w:r w:rsidRPr="007828B0">
        <w:rPr>
          <w:vertAlign w:val="subscript"/>
          <w:lang w:val="en-US"/>
        </w:rPr>
        <w:t>8</w:t>
      </w:r>
      <w:r w:rsidRPr="007828B0">
        <w:rPr>
          <w:lang w:val="en-US"/>
        </w:rPr>
        <w:t>O = C</w:t>
      </w:r>
      <w:r w:rsidRPr="007828B0">
        <w:rPr>
          <w:i/>
          <w:vertAlign w:val="subscript"/>
          <w:lang w:val="en-US"/>
        </w:rPr>
        <w:t>n</w:t>
      </w:r>
      <w:r w:rsidRPr="007828B0">
        <w:rPr>
          <w:vertAlign w:val="subscript"/>
          <w:lang w:val="en-US"/>
        </w:rPr>
        <w:t>+4</w:t>
      </w:r>
      <w:r w:rsidRPr="007828B0">
        <w:rPr>
          <w:lang w:val="en-US"/>
        </w:rPr>
        <w:t>H</w:t>
      </w:r>
      <w:r w:rsidRPr="007828B0">
        <w:rPr>
          <w:i/>
          <w:vertAlign w:val="subscript"/>
          <w:lang w:val="en-US"/>
        </w:rPr>
        <w:t>m</w:t>
      </w:r>
      <w:r w:rsidRPr="007828B0">
        <w:rPr>
          <w:vertAlign w:val="subscript"/>
          <w:lang w:val="en-US"/>
        </w:rPr>
        <w:t>+8</w:t>
      </w:r>
      <w:r w:rsidRPr="007828B0">
        <w:rPr>
          <w:lang w:val="en-US"/>
        </w:rPr>
        <w:t>O</w:t>
      </w:r>
      <w:r w:rsidRPr="007828B0">
        <w:rPr>
          <w:vertAlign w:val="subscript"/>
          <w:lang w:val="en-US"/>
        </w:rPr>
        <w:t>2</w:t>
      </w:r>
      <w:r w:rsidRPr="007828B0">
        <w:rPr>
          <w:lang w:val="en-US"/>
        </w:rPr>
        <w:t xml:space="preserve"> (</w:t>
      </w:r>
      <w:r w:rsidRPr="007828B0">
        <w:rPr>
          <w:b/>
          <w:lang w:val="en-US"/>
        </w:rPr>
        <w:t>F</w:t>
      </w:r>
      <w:r w:rsidRPr="007828B0">
        <w:rPr>
          <w:lang w:val="en-US"/>
        </w:rPr>
        <w:t xml:space="preserve">). Since </w:t>
      </w:r>
      <w:r w:rsidRPr="007828B0">
        <w:rPr>
          <w:b/>
          <w:lang w:val="en-US"/>
        </w:rPr>
        <w:t>F</w:t>
      </w:r>
      <w:r w:rsidRPr="007828B0">
        <w:rPr>
          <w:lang w:val="en-US"/>
        </w:rPr>
        <w:t xml:space="preserve"> contains 2 oxygen atoms, then </w:t>
      </w:r>
      <w:r w:rsidRPr="007828B0">
        <w:t>М</w:t>
      </w:r>
      <w:r w:rsidRPr="007828B0">
        <w:rPr>
          <w:vertAlign w:val="subscript"/>
          <w:lang w:val="en-US"/>
        </w:rPr>
        <w:t>F</w:t>
      </w:r>
      <w:r w:rsidRPr="007828B0">
        <w:rPr>
          <w:lang w:val="en-US"/>
        </w:rPr>
        <w:t xml:space="preserve"> = 32/0.2051 = 156. Hence M</w:t>
      </w:r>
      <w:r w:rsidRPr="007828B0">
        <w:rPr>
          <w:vertAlign w:val="subscript"/>
          <w:lang w:val="en-US"/>
        </w:rPr>
        <w:t>E</w:t>
      </w:r>
      <w:r w:rsidRPr="007828B0">
        <w:rPr>
          <w:lang w:val="en-US"/>
        </w:rPr>
        <w:t xml:space="preserve"> = 156 – M</w:t>
      </w:r>
      <w:r w:rsidRPr="007828B0">
        <w:rPr>
          <w:vertAlign w:val="subscript"/>
          <w:lang w:val="en-US"/>
        </w:rPr>
        <w:t>C4H8O</w:t>
      </w:r>
      <w:r w:rsidRPr="007828B0">
        <w:rPr>
          <w:lang w:val="en-US"/>
        </w:rPr>
        <w:t xml:space="preserve"> = 84. This condition is satisfied only by the only option when </w:t>
      </w:r>
      <w:r w:rsidRPr="007828B0">
        <w:rPr>
          <w:i/>
          <w:lang w:val="en-US"/>
        </w:rPr>
        <w:t>n</w:t>
      </w:r>
      <w:r w:rsidRPr="007828B0">
        <w:rPr>
          <w:lang w:val="en-US"/>
        </w:rPr>
        <w:t xml:space="preserve"> = 5, </w:t>
      </w:r>
      <w:r w:rsidRPr="007828B0">
        <w:rPr>
          <w:i/>
          <w:lang w:val="en-US"/>
        </w:rPr>
        <w:t>m</w:t>
      </w:r>
      <w:r w:rsidRPr="007828B0">
        <w:rPr>
          <w:lang w:val="en-US"/>
        </w:rPr>
        <w:t xml:space="preserve"> = 8, C</w:t>
      </w:r>
      <w:r w:rsidRPr="007828B0">
        <w:rPr>
          <w:vertAlign w:val="subscript"/>
          <w:lang w:val="en-US"/>
        </w:rPr>
        <w:t>5</w:t>
      </w:r>
      <w:r w:rsidRPr="007828B0">
        <w:rPr>
          <w:lang w:val="en-US"/>
        </w:rPr>
        <w:t>H</w:t>
      </w:r>
      <w:r w:rsidRPr="007828B0">
        <w:rPr>
          <w:vertAlign w:val="subscript"/>
          <w:lang w:val="en-US"/>
        </w:rPr>
        <w:t>8</w:t>
      </w:r>
      <w:r w:rsidRPr="007828B0">
        <w:rPr>
          <w:lang w:val="en-US"/>
        </w:rPr>
        <w:t xml:space="preserve">O. Then 8H atoms and two signals of the same intensity in the </w:t>
      </w:r>
      <w:r w:rsidRPr="007828B0">
        <w:rPr>
          <w:vertAlign w:val="superscript"/>
          <w:lang w:val="en-US"/>
        </w:rPr>
        <w:t>1</w:t>
      </w:r>
      <w:r w:rsidRPr="007828B0">
        <w:rPr>
          <w:lang w:val="en-US"/>
        </w:rPr>
        <w:t>H NMR spectrum indicate the presence of 2CH</w:t>
      </w:r>
      <w:r w:rsidRPr="007828B0">
        <w:rPr>
          <w:vertAlign w:val="subscript"/>
          <w:lang w:val="en-US"/>
        </w:rPr>
        <w:t>2</w:t>
      </w:r>
      <w:r w:rsidRPr="007828B0">
        <w:rPr>
          <w:lang w:val="en-US"/>
        </w:rPr>
        <w:t xml:space="preserve"> and 2CH</w:t>
      </w:r>
      <w:r w:rsidRPr="007828B0">
        <w:rPr>
          <w:vertAlign w:val="subscript"/>
          <w:lang w:val="en-US"/>
        </w:rPr>
        <w:t>2</w:t>
      </w:r>
      <w:r w:rsidRPr="007828B0">
        <w:rPr>
          <w:lang w:val="en-US"/>
        </w:rPr>
        <w:t xml:space="preserve"> groups, which unambiguously allows us to conclude that this is cyclopentanone. </w:t>
      </w:r>
      <w:r w:rsidRPr="007828B0">
        <w:rPr>
          <w:i/>
          <w:lang w:val="en-US"/>
        </w:rPr>
        <w:t>E</w:t>
      </w:r>
      <w:r w:rsidRPr="007828B0">
        <w:rPr>
          <w:lang w:val="en-US"/>
        </w:rPr>
        <w:t>-enolate is formed from the cyclic ketone, which means that, taking into account step 4, the condensation produ</w:t>
      </w:r>
      <w:r>
        <w:rPr>
          <w:lang w:val="en-US"/>
        </w:rPr>
        <w:t>ct will be an anti-diastereomer</w:t>
      </w:r>
      <w:r w:rsidRPr="007828B0">
        <w:rPr>
          <w:lang w:val="en-US"/>
        </w:rPr>
        <w:t xml:space="preserve"> (2.5 points</w:t>
      </w:r>
      <w:r w:rsidR="005214F2" w:rsidRPr="007828B0">
        <w:rPr>
          <w:lang w:val="en-US"/>
        </w:rPr>
        <w:t>)</w:t>
      </w:r>
    </w:p>
    <w:p w:rsidR="005214F2" w:rsidRDefault="007366D9" w:rsidP="007366D9">
      <w:pPr>
        <w:pStyle w:val="af1"/>
      </w:pPr>
      <w:r>
        <w:object w:dxaOrig="4691" w:dyaOrig="1026">
          <v:shape id="_x0000_i1045" type="#_x0000_t75" style="width:234.45pt;height:51.25pt" o:ole="">
            <v:imagedata r:id="rId47" o:title=""/>
          </v:shape>
          <o:OLEObject Type="Embed" ProgID="ACD.ChemSketchCDX" ShapeID="_x0000_i1045" DrawAspect="Content" ObjectID="_1766784183" r:id="rId48"/>
        </w:object>
      </w:r>
    </w:p>
    <w:p w:rsidR="005E542A" w:rsidRDefault="005E542A" w:rsidP="00340F11">
      <w:pPr>
        <w:pStyle w:val="a2"/>
      </w:pPr>
    </w:p>
    <w:p w:rsidR="007366D9" w:rsidRPr="00C455B2" w:rsidRDefault="00C455B2" w:rsidP="007366D9">
      <w:pPr>
        <w:pStyle w:val="3"/>
        <w:rPr>
          <w:lang w:val="en-US"/>
        </w:rPr>
      </w:pPr>
      <w:r w:rsidRPr="00C455B2">
        <w:rPr>
          <w:lang w:val="en-US"/>
        </w:rPr>
        <w:t xml:space="preserve">Problem </w:t>
      </w:r>
      <w:r w:rsidR="007366D9" w:rsidRPr="00C455B2">
        <w:rPr>
          <w:lang w:val="en-US"/>
        </w:rPr>
        <w:t>5 (</w:t>
      </w:r>
      <w:r w:rsidRPr="00C455B2">
        <w:rPr>
          <w:lang w:val="en-US"/>
        </w:rPr>
        <w:t>author</w:t>
      </w:r>
      <w:r w:rsidR="002440D4" w:rsidRPr="00C455B2">
        <w:rPr>
          <w:lang w:val="en-US"/>
        </w:rPr>
        <w:t xml:space="preserve"> </w:t>
      </w:r>
      <w:r w:rsidR="00706DF5" w:rsidRPr="00706DF5">
        <w:rPr>
          <w:lang w:val="en-US"/>
        </w:rPr>
        <w:t>Garifullin</w:t>
      </w:r>
      <w:r w:rsidR="00706DF5">
        <w:rPr>
          <w:lang w:val="en-US"/>
        </w:rPr>
        <w:t> </w:t>
      </w:r>
      <w:r w:rsidR="00706DF5" w:rsidRPr="00706DF5">
        <w:rPr>
          <w:lang w:val="en-US"/>
        </w:rPr>
        <w:t>B.N.</w:t>
      </w:r>
      <w:r w:rsidR="007366D9" w:rsidRPr="00C455B2">
        <w:rPr>
          <w:lang w:val="en-US"/>
        </w:rPr>
        <w:t>)</w:t>
      </w:r>
    </w:p>
    <w:p w:rsidR="008B6F37" w:rsidRPr="00AB527D" w:rsidRDefault="008B6F37" w:rsidP="006923FE">
      <w:pPr>
        <w:pStyle w:val="a0"/>
        <w:numPr>
          <w:ilvl w:val="0"/>
          <w:numId w:val="39"/>
        </w:numPr>
        <w:rPr>
          <w:lang w:val="en-US"/>
        </w:rPr>
      </w:pPr>
      <w:r>
        <w:rPr>
          <w:lang w:val="en-US"/>
        </w:rPr>
        <w:t>The</w:t>
      </w:r>
      <w:r w:rsidRPr="00BA5997">
        <w:rPr>
          <w:lang w:val="en-US"/>
        </w:rPr>
        <w:t xml:space="preserve"> </w:t>
      </w:r>
      <w:r>
        <w:rPr>
          <w:lang w:val="en-US"/>
        </w:rPr>
        <w:t>total</w:t>
      </w:r>
      <w:r w:rsidRPr="00BA5997">
        <w:rPr>
          <w:lang w:val="en-US"/>
        </w:rPr>
        <w:t xml:space="preserve"> </w:t>
      </w:r>
      <w:r>
        <w:rPr>
          <w:lang w:val="en-US"/>
        </w:rPr>
        <w:t>molar</w:t>
      </w:r>
      <w:r w:rsidRPr="00BA5997">
        <w:rPr>
          <w:lang w:val="en-US"/>
        </w:rPr>
        <w:t xml:space="preserve"> </w:t>
      </w:r>
      <w:r>
        <w:rPr>
          <w:lang w:val="en-US"/>
        </w:rPr>
        <w:t>mass</w:t>
      </w:r>
      <w:r w:rsidRPr="00BA5997">
        <w:rPr>
          <w:lang w:val="en-US"/>
        </w:rPr>
        <w:t xml:space="preserve"> </w:t>
      </w:r>
      <w:r>
        <w:rPr>
          <w:lang w:val="en-US"/>
        </w:rPr>
        <w:t>of</w:t>
      </w:r>
      <w:r w:rsidRPr="00BA5997">
        <w:rPr>
          <w:lang w:val="en-US"/>
        </w:rPr>
        <w:t xml:space="preserve"> </w:t>
      </w:r>
      <w:r>
        <w:rPr>
          <w:lang w:val="en-US"/>
        </w:rPr>
        <w:t>three</w:t>
      </w:r>
      <w:r w:rsidRPr="00BA5997">
        <w:rPr>
          <w:lang w:val="en-US"/>
        </w:rPr>
        <w:t xml:space="preserve"> </w:t>
      </w:r>
      <w:r>
        <w:rPr>
          <w:lang w:val="en-US"/>
        </w:rPr>
        <w:t>R</w:t>
      </w:r>
      <w:r w:rsidRPr="00BA5997">
        <w:rPr>
          <w:vertAlign w:val="subscript"/>
          <w:lang w:val="en-US"/>
        </w:rPr>
        <w:t>1</w:t>
      </w:r>
      <w:r w:rsidRPr="00BA5997">
        <w:rPr>
          <w:lang w:val="en-US"/>
        </w:rPr>
        <w:t xml:space="preserve"> </w:t>
      </w:r>
      <w:r>
        <w:rPr>
          <w:lang w:val="en-US"/>
        </w:rPr>
        <w:t>and</w:t>
      </w:r>
      <w:r w:rsidRPr="00BA5997">
        <w:rPr>
          <w:lang w:val="en-US"/>
        </w:rPr>
        <w:t xml:space="preserve"> </w:t>
      </w:r>
      <w:r>
        <w:rPr>
          <w:lang w:val="en-US"/>
        </w:rPr>
        <w:t>two</w:t>
      </w:r>
      <w:r w:rsidRPr="00BA5997">
        <w:rPr>
          <w:lang w:val="en-US"/>
        </w:rPr>
        <w:t xml:space="preserve"> </w:t>
      </w:r>
      <w:r>
        <w:rPr>
          <w:lang w:val="en-US"/>
        </w:rPr>
        <w:t>R</w:t>
      </w:r>
      <w:r w:rsidRPr="00BA5997">
        <w:rPr>
          <w:vertAlign w:val="subscript"/>
          <w:lang w:val="en-US"/>
        </w:rPr>
        <w:t>2</w:t>
      </w:r>
      <w:r w:rsidRPr="00BA5997">
        <w:rPr>
          <w:lang w:val="en-US"/>
        </w:rPr>
        <w:t xml:space="preserve"> </w:t>
      </w:r>
      <w:r>
        <w:rPr>
          <w:lang w:val="en-US"/>
        </w:rPr>
        <w:t xml:space="preserve">groups equals </w:t>
      </w:r>
      <w:r w:rsidRPr="00BA5997">
        <w:rPr>
          <w:lang w:val="en-US"/>
        </w:rPr>
        <w:t xml:space="preserve">131 </w:t>
      </w:r>
      <w:r>
        <w:rPr>
          <w:lang w:val="en-US"/>
        </w:rPr>
        <w:t>g</w:t>
      </w:r>
      <w:r w:rsidRPr="00BA5997">
        <w:rPr>
          <w:lang w:val="en-US"/>
        </w:rPr>
        <w:t>/</w:t>
      </w:r>
      <w:r>
        <w:rPr>
          <w:lang w:val="en-US"/>
        </w:rPr>
        <w:t>mol</w:t>
      </w:r>
      <w:r w:rsidRPr="00BA5997">
        <w:rPr>
          <w:lang w:val="en-US"/>
        </w:rPr>
        <w:t xml:space="preserve"> (</w:t>
      </w:r>
      <w:r>
        <w:rPr>
          <w:lang w:val="en-US"/>
        </w:rPr>
        <w:t xml:space="preserve">it is needed to subtract the molar mass of the known fragment from that of </w:t>
      </w:r>
      <w:r w:rsidRPr="006923FE">
        <w:rPr>
          <w:b/>
          <w:lang w:val="en-US"/>
        </w:rPr>
        <w:t>Y</w:t>
      </w:r>
      <w:r w:rsidRPr="00BA5997">
        <w:rPr>
          <w:lang w:val="en-US"/>
        </w:rPr>
        <w:t xml:space="preserve">). </w:t>
      </w:r>
      <w:r>
        <w:rPr>
          <w:lang w:val="en-US"/>
        </w:rPr>
        <w:t>There</w:t>
      </w:r>
      <w:r w:rsidRPr="00BA5997">
        <w:rPr>
          <w:lang w:val="en-US"/>
        </w:rPr>
        <w:t xml:space="preserve"> </w:t>
      </w:r>
      <w:r>
        <w:rPr>
          <w:lang w:val="en-US"/>
        </w:rPr>
        <w:t>is</w:t>
      </w:r>
      <w:r w:rsidRPr="00BA5997">
        <w:rPr>
          <w:lang w:val="en-US"/>
        </w:rPr>
        <w:t xml:space="preserve"> </w:t>
      </w:r>
      <w:r>
        <w:rPr>
          <w:lang w:val="en-US"/>
        </w:rPr>
        <w:t>no</w:t>
      </w:r>
      <w:r w:rsidRPr="00BA5997">
        <w:rPr>
          <w:lang w:val="en-US"/>
        </w:rPr>
        <w:t xml:space="preserve"> </w:t>
      </w:r>
      <w:r>
        <w:rPr>
          <w:lang w:val="en-US"/>
        </w:rPr>
        <w:t>reason</w:t>
      </w:r>
      <w:r w:rsidRPr="00BA5997">
        <w:rPr>
          <w:lang w:val="en-US"/>
        </w:rPr>
        <w:t xml:space="preserve"> </w:t>
      </w:r>
      <w:r>
        <w:rPr>
          <w:lang w:val="en-US"/>
        </w:rPr>
        <w:t>to</w:t>
      </w:r>
      <w:r w:rsidRPr="00BA5997">
        <w:rPr>
          <w:lang w:val="en-US"/>
        </w:rPr>
        <w:t xml:space="preserve"> </w:t>
      </w:r>
      <w:r>
        <w:rPr>
          <w:lang w:val="en-US"/>
        </w:rPr>
        <w:t>consider</w:t>
      </w:r>
      <w:r w:rsidRPr="00BA5997">
        <w:rPr>
          <w:lang w:val="en-US"/>
        </w:rPr>
        <w:t xml:space="preserve"> </w:t>
      </w:r>
      <w:r>
        <w:rPr>
          <w:lang w:val="en-US"/>
        </w:rPr>
        <w:t>the</w:t>
      </w:r>
      <w:r w:rsidRPr="00BA5997">
        <w:rPr>
          <w:lang w:val="en-US"/>
        </w:rPr>
        <w:t xml:space="preserve"> </w:t>
      </w:r>
      <w:r>
        <w:rPr>
          <w:lang w:val="en-US"/>
        </w:rPr>
        <w:t>molar</w:t>
      </w:r>
      <w:r w:rsidRPr="00BA5997">
        <w:rPr>
          <w:lang w:val="en-US"/>
        </w:rPr>
        <w:t xml:space="preserve"> </w:t>
      </w:r>
      <w:r>
        <w:rPr>
          <w:lang w:val="en-US"/>
        </w:rPr>
        <w:t>ratios</w:t>
      </w:r>
      <w:r w:rsidRPr="00BA5997">
        <w:rPr>
          <w:lang w:val="en-US"/>
        </w:rPr>
        <w:t xml:space="preserve"> </w:t>
      </w:r>
      <w:r>
        <w:rPr>
          <w:lang w:val="en-US"/>
        </w:rPr>
        <w:t>of</w:t>
      </w:r>
      <w:r w:rsidRPr="00BA5997">
        <w:rPr>
          <w:lang w:val="en-US"/>
        </w:rPr>
        <w:t xml:space="preserve"> </w:t>
      </w:r>
      <w:r>
        <w:rPr>
          <w:lang w:val="en-US"/>
        </w:rPr>
        <w:t>the</w:t>
      </w:r>
      <w:r w:rsidRPr="00BA5997">
        <w:rPr>
          <w:lang w:val="en-US"/>
        </w:rPr>
        <w:t xml:space="preserve"> </w:t>
      </w:r>
      <w:r>
        <w:rPr>
          <w:lang w:val="en-US"/>
        </w:rPr>
        <w:t>elements</w:t>
      </w:r>
      <w:r w:rsidRPr="00BA5997">
        <w:rPr>
          <w:lang w:val="en-US"/>
        </w:rPr>
        <w:t xml:space="preserve"> </w:t>
      </w:r>
      <w:r>
        <w:rPr>
          <w:lang w:val="en-US"/>
        </w:rPr>
        <w:t>e</w:t>
      </w:r>
      <w:r w:rsidRPr="00BA5997">
        <w:rPr>
          <w:lang w:val="en-US"/>
        </w:rPr>
        <w:t>1:</w:t>
      </w:r>
      <w:r>
        <w:rPr>
          <w:lang w:val="en-US"/>
        </w:rPr>
        <w:t>e</w:t>
      </w:r>
      <w:r w:rsidRPr="00BA5997">
        <w:rPr>
          <w:lang w:val="en-US"/>
        </w:rPr>
        <w:t>2:</w:t>
      </w:r>
      <w:r>
        <w:rPr>
          <w:lang w:val="en-US"/>
        </w:rPr>
        <w:t>e</w:t>
      </w:r>
      <w:r w:rsidRPr="00BA5997">
        <w:rPr>
          <w:lang w:val="en-US"/>
        </w:rPr>
        <w:t>3:</w:t>
      </w:r>
      <w:r>
        <w:rPr>
          <w:lang w:val="en-US"/>
        </w:rPr>
        <w:t>e</w:t>
      </w:r>
      <w:r w:rsidRPr="00BA5997">
        <w:rPr>
          <w:lang w:val="en-US"/>
        </w:rPr>
        <w:t>4</w:t>
      </w:r>
      <w:r>
        <w:rPr>
          <w:lang w:val="en-US"/>
        </w:rPr>
        <w:t xml:space="preserve"> multiple of </w:t>
      </w:r>
      <w:r w:rsidRPr="00BA5997">
        <w:rPr>
          <w:lang w:val="en-US"/>
        </w:rPr>
        <w:t>2:3:3:9 (</w:t>
      </w:r>
      <w:r>
        <w:rPr>
          <w:lang w:val="en-US"/>
        </w:rPr>
        <w:t>e.g.</w:t>
      </w:r>
      <w:r w:rsidRPr="00BA5997">
        <w:rPr>
          <w:lang w:val="en-US"/>
        </w:rPr>
        <w:t xml:space="preserve"> 4:6:6:18), </w:t>
      </w:r>
      <w:r>
        <w:rPr>
          <w:lang w:val="en-US"/>
        </w:rPr>
        <w:t>since the average value for e</w:t>
      </w:r>
      <w:r w:rsidRPr="00BA5997">
        <w:rPr>
          <w:lang w:val="en-US"/>
        </w:rPr>
        <w:t>1</w:t>
      </w:r>
      <w:r w:rsidR="00202088">
        <w:rPr>
          <w:lang w:val="en-US"/>
        </w:rPr>
        <w:t xml:space="preserve"> – </w:t>
      </w:r>
      <w:r>
        <w:rPr>
          <w:lang w:val="en-US"/>
        </w:rPr>
        <w:t>e</w:t>
      </w:r>
      <w:r w:rsidRPr="00BA5997">
        <w:rPr>
          <w:lang w:val="en-US"/>
        </w:rPr>
        <w:t>3 (</w:t>
      </w:r>
      <w:r>
        <w:rPr>
          <w:lang w:val="en-US"/>
        </w:rPr>
        <w:t>if</w:t>
      </w:r>
      <w:r w:rsidRPr="00BA5997">
        <w:rPr>
          <w:lang w:val="en-US"/>
        </w:rPr>
        <w:t xml:space="preserve"> </w:t>
      </w:r>
      <w:r>
        <w:rPr>
          <w:lang w:val="en-US"/>
        </w:rPr>
        <w:t>e</w:t>
      </w:r>
      <w:r w:rsidRPr="00BA5997">
        <w:rPr>
          <w:lang w:val="en-US"/>
        </w:rPr>
        <w:t xml:space="preserve">4 = </w:t>
      </w:r>
      <w:r>
        <w:rPr>
          <w:lang w:val="en-US"/>
        </w:rPr>
        <w:t>H</w:t>
      </w:r>
      <w:r w:rsidRPr="00BA5997">
        <w:rPr>
          <w:lang w:val="en-US"/>
        </w:rPr>
        <w:t xml:space="preserve">) </w:t>
      </w:r>
      <w:r>
        <w:rPr>
          <w:lang w:val="en-US"/>
        </w:rPr>
        <w:t xml:space="preserve">in the latter case would be less than </w:t>
      </w:r>
      <w:r w:rsidRPr="00BA5997">
        <w:rPr>
          <w:lang w:val="en-US"/>
        </w:rPr>
        <w:t xml:space="preserve">7 </w:t>
      </w:r>
      <w:r>
        <w:rPr>
          <w:lang w:val="en-US"/>
        </w:rPr>
        <w:t>g</w:t>
      </w:r>
      <w:r w:rsidRPr="00BA5997">
        <w:rPr>
          <w:lang w:val="en-US"/>
        </w:rPr>
        <w:t>/</w:t>
      </w:r>
      <w:r>
        <w:rPr>
          <w:lang w:val="en-US"/>
        </w:rPr>
        <w:t>mol</w:t>
      </w:r>
      <w:r w:rsidRPr="00BA5997">
        <w:rPr>
          <w:lang w:val="en-US"/>
        </w:rPr>
        <w:t xml:space="preserve">. </w:t>
      </w:r>
      <w:r>
        <w:rPr>
          <w:lang w:val="en-US"/>
        </w:rPr>
        <w:t>The set of substituents can be arranged in two variants</w:t>
      </w:r>
      <w:r w:rsidRPr="00AB527D">
        <w:rPr>
          <w:lang w:val="en-US"/>
        </w:rPr>
        <w:t xml:space="preserve">: </w:t>
      </w:r>
      <w:r>
        <w:rPr>
          <w:lang w:val="en-US"/>
        </w:rPr>
        <w:t>R</w:t>
      </w:r>
      <w:r w:rsidRPr="00AB527D">
        <w:rPr>
          <w:vertAlign w:val="subscript"/>
          <w:lang w:val="en-US"/>
        </w:rPr>
        <w:t>1</w:t>
      </w:r>
      <w:r w:rsidRPr="00AB527D">
        <w:rPr>
          <w:lang w:val="en-US"/>
        </w:rPr>
        <w:t>=(</w:t>
      </w:r>
      <w:r>
        <w:rPr>
          <w:lang w:val="en-US"/>
        </w:rPr>
        <w:t>e</w:t>
      </w:r>
      <w:r w:rsidRPr="00AB527D">
        <w:rPr>
          <w:lang w:val="en-US"/>
        </w:rPr>
        <w:t>2)(</w:t>
      </w:r>
      <w:r>
        <w:rPr>
          <w:lang w:val="en-US"/>
        </w:rPr>
        <w:t>e</w:t>
      </w:r>
      <w:r w:rsidRPr="00AB527D">
        <w:rPr>
          <w:lang w:val="en-US"/>
        </w:rPr>
        <w:t>3)(</w:t>
      </w:r>
      <w:r>
        <w:rPr>
          <w:lang w:val="en-US"/>
        </w:rPr>
        <w:t>e</w:t>
      </w:r>
      <w:r w:rsidRPr="00AB527D">
        <w:rPr>
          <w:lang w:val="en-US"/>
        </w:rPr>
        <w:t xml:space="preserve">4) </w:t>
      </w:r>
      <w:r>
        <w:rPr>
          <w:lang w:val="en-US"/>
        </w:rPr>
        <w:t>and R</w:t>
      </w:r>
      <w:r w:rsidRPr="006923FE">
        <w:rPr>
          <w:vertAlign w:val="subscript"/>
          <w:lang w:val="en-US"/>
        </w:rPr>
        <w:t>2</w:t>
      </w:r>
      <w:r w:rsidRPr="00AB527D">
        <w:rPr>
          <w:lang w:val="en-US"/>
        </w:rPr>
        <w:t>=(</w:t>
      </w:r>
      <w:r>
        <w:rPr>
          <w:lang w:val="en-US"/>
        </w:rPr>
        <w:t>e</w:t>
      </w:r>
      <w:r w:rsidRPr="00AB527D">
        <w:rPr>
          <w:lang w:val="en-US"/>
        </w:rPr>
        <w:t>1)(</w:t>
      </w:r>
      <w:r>
        <w:rPr>
          <w:lang w:val="en-US"/>
        </w:rPr>
        <w:t>e</w:t>
      </w:r>
      <w:r w:rsidRPr="00AB527D">
        <w:rPr>
          <w:lang w:val="en-US"/>
        </w:rPr>
        <w:t>4)</w:t>
      </w:r>
      <w:r w:rsidRPr="00AB527D">
        <w:rPr>
          <w:vertAlign w:val="subscript"/>
          <w:lang w:val="en-US"/>
        </w:rPr>
        <w:t>3</w:t>
      </w:r>
      <w:r w:rsidRPr="00AB527D">
        <w:rPr>
          <w:lang w:val="en-US"/>
        </w:rPr>
        <w:t xml:space="preserve"> </w:t>
      </w:r>
      <w:r>
        <w:rPr>
          <w:lang w:val="en-US"/>
        </w:rPr>
        <w:t>or</w:t>
      </w:r>
      <w:r w:rsidRPr="00AB527D">
        <w:rPr>
          <w:lang w:val="en-US"/>
        </w:rPr>
        <w:t xml:space="preserve"> </w:t>
      </w:r>
      <w:r>
        <w:rPr>
          <w:lang w:val="en-US"/>
        </w:rPr>
        <w:t>R</w:t>
      </w:r>
      <w:r w:rsidRPr="00AB527D">
        <w:rPr>
          <w:vertAlign w:val="subscript"/>
          <w:lang w:val="en-US"/>
        </w:rPr>
        <w:t>1</w:t>
      </w:r>
      <w:r w:rsidRPr="00AB527D">
        <w:rPr>
          <w:lang w:val="en-US"/>
        </w:rPr>
        <w:t>=(</w:t>
      </w:r>
      <w:r>
        <w:rPr>
          <w:lang w:val="en-US"/>
        </w:rPr>
        <w:t>e</w:t>
      </w:r>
      <w:r w:rsidRPr="00AB527D">
        <w:rPr>
          <w:lang w:val="en-US"/>
        </w:rPr>
        <w:t>2)(</w:t>
      </w:r>
      <w:r>
        <w:rPr>
          <w:lang w:val="en-US"/>
        </w:rPr>
        <w:t>e</w:t>
      </w:r>
      <w:r w:rsidRPr="00AB527D">
        <w:rPr>
          <w:lang w:val="en-US"/>
        </w:rPr>
        <w:t>3)(</w:t>
      </w:r>
      <w:r>
        <w:rPr>
          <w:lang w:val="en-US"/>
        </w:rPr>
        <w:t>e</w:t>
      </w:r>
      <w:r w:rsidRPr="00AB527D">
        <w:rPr>
          <w:lang w:val="en-US"/>
        </w:rPr>
        <w:t>4)</w:t>
      </w:r>
      <w:r w:rsidRPr="00AB527D">
        <w:rPr>
          <w:vertAlign w:val="subscript"/>
          <w:lang w:val="en-US"/>
        </w:rPr>
        <w:t>3</w:t>
      </w:r>
      <w:r w:rsidRPr="00AB527D">
        <w:rPr>
          <w:lang w:val="en-US"/>
        </w:rPr>
        <w:t xml:space="preserve"> </w:t>
      </w:r>
      <w:r>
        <w:rPr>
          <w:lang w:val="en-US"/>
        </w:rPr>
        <w:t>and</w:t>
      </w:r>
      <w:r w:rsidRPr="00AB527D">
        <w:rPr>
          <w:lang w:val="en-US"/>
        </w:rPr>
        <w:t xml:space="preserve"> </w:t>
      </w:r>
      <w:r>
        <w:rPr>
          <w:lang w:val="en-US"/>
        </w:rPr>
        <w:t>R</w:t>
      </w:r>
      <w:r w:rsidRPr="00AB527D">
        <w:rPr>
          <w:vertAlign w:val="subscript"/>
          <w:lang w:val="en-US"/>
        </w:rPr>
        <w:t>2</w:t>
      </w:r>
      <w:r w:rsidRPr="00AB527D">
        <w:rPr>
          <w:lang w:val="en-US"/>
        </w:rPr>
        <w:t>=</w:t>
      </w:r>
      <w:r>
        <w:rPr>
          <w:lang w:val="en-US"/>
        </w:rPr>
        <w:t>e</w:t>
      </w:r>
      <w:r w:rsidRPr="00AB527D">
        <w:rPr>
          <w:lang w:val="en-US"/>
        </w:rPr>
        <w:t xml:space="preserve">1. </w:t>
      </w:r>
      <w:r>
        <w:rPr>
          <w:lang w:val="en-US"/>
        </w:rPr>
        <w:t>There</w:t>
      </w:r>
      <w:r w:rsidRPr="00AB527D">
        <w:rPr>
          <w:lang w:val="en-US"/>
        </w:rPr>
        <w:t xml:space="preserve"> </w:t>
      </w:r>
      <w:r>
        <w:rPr>
          <w:lang w:val="en-US"/>
        </w:rPr>
        <w:t>are</w:t>
      </w:r>
      <w:r w:rsidRPr="00AB527D">
        <w:rPr>
          <w:lang w:val="en-US"/>
        </w:rPr>
        <w:t xml:space="preserve"> </w:t>
      </w:r>
      <w:r>
        <w:rPr>
          <w:lang w:val="en-US"/>
        </w:rPr>
        <w:t>no</w:t>
      </w:r>
      <w:r w:rsidRPr="00AB527D">
        <w:rPr>
          <w:lang w:val="en-US"/>
        </w:rPr>
        <w:t xml:space="preserve"> </w:t>
      </w:r>
      <w:r>
        <w:rPr>
          <w:lang w:val="en-US"/>
        </w:rPr>
        <w:t>reasonable</w:t>
      </w:r>
      <w:r w:rsidRPr="00AB527D">
        <w:rPr>
          <w:lang w:val="en-US"/>
        </w:rPr>
        <w:t xml:space="preserve"> </w:t>
      </w:r>
      <w:r>
        <w:rPr>
          <w:lang w:val="en-US"/>
        </w:rPr>
        <w:t>combinations</w:t>
      </w:r>
      <w:r w:rsidRPr="00AB527D">
        <w:rPr>
          <w:lang w:val="en-US"/>
        </w:rPr>
        <w:t xml:space="preserve"> </w:t>
      </w:r>
      <w:r>
        <w:rPr>
          <w:lang w:val="en-US"/>
        </w:rPr>
        <w:t>of four elements for</w:t>
      </w:r>
      <w:r w:rsidRPr="00AB527D">
        <w:rPr>
          <w:lang w:val="en-US"/>
        </w:rPr>
        <w:t xml:space="preserve"> </w:t>
      </w:r>
      <w:r>
        <w:rPr>
          <w:lang w:val="en-US"/>
        </w:rPr>
        <w:t>the</w:t>
      </w:r>
      <w:r w:rsidRPr="00AB527D">
        <w:rPr>
          <w:lang w:val="en-US"/>
        </w:rPr>
        <w:t xml:space="preserve"> </w:t>
      </w:r>
      <w:r>
        <w:rPr>
          <w:lang w:val="en-US"/>
        </w:rPr>
        <w:t>former</w:t>
      </w:r>
      <w:r w:rsidRPr="00AB527D">
        <w:rPr>
          <w:lang w:val="en-US"/>
        </w:rPr>
        <w:t xml:space="preserve"> </w:t>
      </w:r>
      <w:r>
        <w:rPr>
          <w:lang w:val="en-US"/>
        </w:rPr>
        <w:t>variant, whereas the latter one can be deciphered, if R</w:t>
      </w:r>
      <w:r w:rsidRPr="00AB527D">
        <w:rPr>
          <w:vertAlign w:val="subscript"/>
          <w:lang w:val="en-US"/>
        </w:rPr>
        <w:t>2</w:t>
      </w:r>
      <w:r w:rsidRPr="00AB527D">
        <w:rPr>
          <w:lang w:val="en-US"/>
        </w:rPr>
        <w:t>=</w:t>
      </w:r>
      <w:r>
        <w:rPr>
          <w:lang w:val="en-US"/>
        </w:rPr>
        <w:t>e</w:t>
      </w:r>
      <w:r w:rsidRPr="00AB527D">
        <w:rPr>
          <w:lang w:val="en-US"/>
        </w:rPr>
        <w:t>1=</w:t>
      </w:r>
      <w:r>
        <w:rPr>
          <w:lang w:val="en-US"/>
        </w:rPr>
        <w:t>Hal</w:t>
      </w:r>
      <w:r w:rsidRPr="00AB527D">
        <w:rPr>
          <w:lang w:val="en-US"/>
        </w:rPr>
        <w:t xml:space="preserve">. </w:t>
      </w:r>
      <w:r>
        <w:rPr>
          <w:lang w:val="en-US"/>
        </w:rPr>
        <w:t>The</w:t>
      </w:r>
      <w:r w:rsidRPr="00AB527D">
        <w:rPr>
          <w:lang w:val="en-US"/>
        </w:rPr>
        <w:t xml:space="preserve"> </w:t>
      </w:r>
      <w:r>
        <w:rPr>
          <w:lang w:val="en-US"/>
        </w:rPr>
        <w:t>molar</w:t>
      </w:r>
      <w:r w:rsidRPr="00AB527D">
        <w:rPr>
          <w:lang w:val="en-US"/>
        </w:rPr>
        <w:t xml:space="preserve"> </w:t>
      </w:r>
      <w:r>
        <w:rPr>
          <w:lang w:val="en-US"/>
        </w:rPr>
        <w:t>mass</w:t>
      </w:r>
      <w:r w:rsidRPr="00AB527D">
        <w:rPr>
          <w:lang w:val="en-US"/>
        </w:rPr>
        <w:t xml:space="preserve"> </w:t>
      </w:r>
      <w:r>
        <w:rPr>
          <w:lang w:val="en-US"/>
        </w:rPr>
        <w:t>left</w:t>
      </w:r>
      <w:r w:rsidRPr="00AB527D">
        <w:rPr>
          <w:lang w:val="en-US"/>
        </w:rPr>
        <w:t xml:space="preserve"> </w:t>
      </w:r>
      <w:r>
        <w:rPr>
          <w:lang w:val="en-US"/>
        </w:rPr>
        <w:t>for</w:t>
      </w:r>
      <w:r w:rsidRPr="00AB527D">
        <w:rPr>
          <w:lang w:val="en-US"/>
        </w:rPr>
        <w:t xml:space="preserve"> </w:t>
      </w:r>
      <w:r>
        <w:rPr>
          <w:lang w:val="en-US"/>
        </w:rPr>
        <w:t>R</w:t>
      </w:r>
      <w:r w:rsidRPr="00AB527D">
        <w:rPr>
          <w:vertAlign w:val="subscript"/>
          <w:lang w:val="en-US"/>
        </w:rPr>
        <w:t>1</w:t>
      </w:r>
      <w:r w:rsidRPr="00AB527D">
        <w:rPr>
          <w:lang w:val="en-US"/>
        </w:rPr>
        <w:t xml:space="preserve"> </w:t>
      </w:r>
      <w:r>
        <w:rPr>
          <w:lang w:val="en-US"/>
        </w:rPr>
        <w:t>is</w:t>
      </w:r>
      <w:r w:rsidRPr="00AB527D">
        <w:rPr>
          <w:lang w:val="en-US"/>
        </w:rPr>
        <w:t xml:space="preserve"> 31 </w:t>
      </w:r>
      <w:r>
        <w:rPr>
          <w:lang w:val="en-US"/>
        </w:rPr>
        <w:t>g</w:t>
      </w:r>
      <w:r w:rsidRPr="00AB527D">
        <w:rPr>
          <w:lang w:val="en-US"/>
        </w:rPr>
        <w:t>/</w:t>
      </w:r>
      <w:r>
        <w:rPr>
          <w:lang w:val="en-US"/>
        </w:rPr>
        <w:t>mol in the case of fluorine</w:t>
      </w:r>
      <w:r w:rsidRPr="00AB527D">
        <w:rPr>
          <w:lang w:val="en-US"/>
        </w:rPr>
        <w:t xml:space="preserve">, </w:t>
      </w:r>
      <w:r>
        <w:rPr>
          <w:lang w:val="en-US"/>
        </w:rPr>
        <w:t>and 20 g/mol in the case of chlorine</w:t>
      </w:r>
      <w:r w:rsidRPr="00AB527D">
        <w:rPr>
          <w:lang w:val="en-US"/>
        </w:rPr>
        <w:t xml:space="preserve">. </w:t>
      </w:r>
      <w:r>
        <w:rPr>
          <w:lang w:val="en-US"/>
        </w:rPr>
        <w:t>Thus</w:t>
      </w:r>
      <w:r w:rsidRPr="00AB527D">
        <w:rPr>
          <w:lang w:val="en-US"/>
        </w:rPr>
        <w:t xml:space="preserve">, </w:t>
      </w:r>
      <w:r>
        <w:rPr>
          <w:lang w:val="en-US"/>
        </w:rPr>
        <w:t>it</w:t>
      </w:r>
      <w:r w:rsidRPr="00AB527D">
        <w:rPr>
          <w:lang w:val="en-US"/>
        </w:rPr>
        <w:t xml:space="preserve"> </w:t>
      </w:r>
      <w:r>
        <w:rPr>
          <w:lang w:val="en-US"/>
        </w:rPr>
        <w:t>is</w:t>
      </w:r>
      <w:r w:rsidRPr="00AB527D">
        <w:rPr>
          <w:lang w:val="en-US"/>
        </w:rPr>
        <w:t xml:space="preserve"> </w:t>
      </w:r>
      <w:r>
        <w:rPr>
          <w:lang w:val="en-US"/>
        </w:rPr>
        <w:t>fluorine</w:t>
      </w:r>
      <w:r w:rsidRPr="00AB527D">
        <w:rPr>
          <w:lang w:val="en-US"/>
        </w:rPr>
        <w:t xml:space="preserve"> </w:t>
      </w:r>
      <w:r>
        <w:rPr>
          <w:lang w:val="en-US"/>
        </w:rPr>
        <w:t>with</w:t>
      </w:r>
      <w:r w:rsidRPr="00AB527D">
        <w:rPr>
          <w:lang w:val="en-US"/>
        </w:rPr>
        <w:t xml:space="preserve"> </w:t>
      </w:r>
      <w:r>
        <w:rPr>
          <w:lang w:val="en-US"/>
        </w:rPr>
        <w:t>the</w:t>
      </w:r>
      <w:r w:rsidRPr="00AB527D">
        <w:rPr>
          <w:lang w:val="en-US"/>
        </w:rPr>
        <w:t xml:space="preserve"> </w:t>
      </w:r>
      <w:r>
        <w:rPr>
          <w:lang w:val="en-US"/>
        </w:rPr>
        <w:t>total</w:t>
      </w:r>
      <w:r w:rsidRPr="00AB527D">
        <w:rPr>
          <w:lang w:val="en-US"/>
        </w:rPr>
        <w:t xml:space="preserve"> </w:t>
      </w:r>
      <w:r>
        <w:rPr>
          <w:lang w:val="en-US"/>
        </w:rPr>
        <w:t>atomic</w:t>
      </w:r>
      <w:r w:rsidRPr="00AB527D">
        <w:rPr>
          <w:lang w:val="en-US"/>
        </w:rPr>
        <w:t xml:space="preserve"> </w:t>
      </w:r>
      <w:r>
        <w:rPr>
          <w:lang w:val="en-US"/>
        </w:rPr>
        <w:t>mass</w:t>
      </w:r>
      <w:r w:rsidRPr="00AB527D">
        <w:rPr>
          <w:lang w:val="en-US"/>
        </w:rPr>
        <w:t xml:space="preserve"> </w:t>
      </w:r>
      <w:r>
        <w:rPr>
          <w:lang w:val="en-US"/>
        </w:rPr>
        <w:t>of</w:t>
      </w:r>
      <w:r w:rsidRPr="00AB527D">
        <w:rPr>
          <w:lang w:val="en-US"/>
        </w:rPr>
        <w:t xml:space="preserve"> </w:t>
      </w:r>
      <w:r>
        <w:rPr>
          <w:lang w:val="en-US"/>
        </w:rPr>
        <w:t>e</w:t>
      </w:r>
      <w:r w:rsidRPr="00AB527D">
        <w:rPr>
          <w:lang w:val="en-US"/>
        </w:rPr>
        <w:t xml:space="preserve">2 </w:t>
      </w:r>
      <w:r>
        <w:rPr>
          <w:lang w:val="en-US"/>
        </w:rPr>
        <w:t>and</w:t>
      </w:r>
      <w:r w:rsidRPr="00AB527D">
        <w:rPr>
          <w:lang w:val="en-US"/>
        </w:rPr>
        <w:t xml:space="preserve"> </w:t>
      </w:r>
      <w:r>
        <w:rPr>
          <w:lang w:val="en-US"/>
        </w:rPr>
        <w:t>e</w:t>
      </w:r>
      <w:r w:rsidRPr="00AB527D">
        <w:rPr>
          <w:lang w:val="en-US"/>
        </w:rPr>
        <w:t xml:space="preserve">3 </w:t>
      </w:r>
      <w:r>
        <w:rPr>
          <w:lang w:val="en-US"/>
        </w:rPr>
        <w:t>of</w:t>
      </w:r>
      <w:r w:rsidRPr="00AB527D">
        <w:rPr>
          <w:lang w:val="en-US"/>
        </w:rPr>
        <w:t xml:space="preserve"> 28</w:t>
      </w:r>
      <w:r>
        <w:rPr>
          <w:lang w:val="en-US"/>
        </w:rPr>
        <w:t> g</w:t>
      </w:r>
      <w:r w:rsidRPr="00AB527D">
        <w:rPr>
          <w:lang w:val="en-US"/>
        </w:rPr>
        <w:t>/</w:t>
      </w:r>
      <w:r>
        <w:rPr>
          <w:lang w:val="en-US"/>
        </w:rPr>
        <w:t>mol</w:t>
      </w:r>
      <w:r w:rsidRPr="00AB527D">
        <w:rPr>
          <w:lang w:val="en-US"/>
        </w:rPr>
        <w:t xml:space="preserve">, </w:t>
      </w:r>
      <w:r>
        <w:rPr>
          <w:lang w:val="en-US"/>
        </w:rPr>
        <w:t xml:space="preserve">which corresponds to </w:t>
      </w:r>
      <w:r>
        <w:t>С</w:t>
      </w:r>
      <w:r w:rsidRPr="00AB527D">
        <w:rPr>
          <w:lang w:val="en-US"/>
        </w:rPr>
        <w:t xml:space="preserve"> </w:t>
      </w:r>
      <w:r>
        <w:rPr>
          <w:lang w:val="en-US"/>
        </w:rPr>
        <w:t>and</w:t>
      </w:r>
      <w:r w:rsidRPr="00AB527D">
        <w:rPr>
          <w:lang w:val="en-US"/>
        </w:rPr>
        <w:t xml:space="preserve"> </w:t>
      </w:r>
      <w:r>
        <w:rPr>
          <w:lang w:val="en-US"/>
        </w:rPr>
        <w:t>O</w:t>
      </w:r>
      <w:r w:rsidRPr="00AB527D">
        <w:rPr>
          <w:lang w:val="en-US"/>
        </w:rPr>
        <w:t xml:space="preserve">. </w:t>
      </w:r>
      <w:r>
        <w:rPr>
          <w:lang w:val="en-US"/>
        </w:rPr>
        <w:t xml:space="preserve">Thus, two structures of </w:t>
      </w:r>
      <w:r w:rsidRPr="006923FE">
        <w:rPr>
          <w:b/>
          <w:lang w:val="en-US"/>
        </w:rPr>
        <w:t>Y</w:t>
      </w:r>
      <w:r w:rsidRPr="00AB527D">
        <w:rPr>
          <w:lang w:val="en-US"/>
        </w:rPr>
        <w:t xml:space="preserve"> </w:t>
      </w:r>
      <w:r>
        <w:rPr>
          <w:lang w:val="en-US"/>
        </w:rPr>
        <w:t xml:space="preserve">are possible </w:t>
      </w:r>
      <w:r w:rsidRPr="00AB527D">
        <w:rPr>
          <w:lang w:val="en-US"/>
        </w:rPr>
        <w:t xml:space="preserve">(0.5 </w:t>
      </w:r>
      <w:r>
        <w:rPr>
          <w:lang w:val="en-US"/>
        </w:rPr>
        <w:t>point</w:t>
      </w:r>
      <w:r w:rsidRPr="00AB527D">
        <w:rPr>
          <w:lang w:val="en-US"/>
        </w:rPr>
        <w:t xml:space="preserve"> </w:t>
      </w:r>
      <w:r>
        <w:rPr>
          <w:lang w:val="en-US"/>
        </w:rPr>
        <w:t>for each correct substituent</w:t>
      </w:r>
      <w:r w:rsidRPr="00AB527D">
        <w:rPr>
          <w:lang w:val="en-US"/>
        </w:rPr>
        <w:t xml:space="preserve">, 1.5 </w:t>
      </w:r>
      <w:r>
        <w:rPr>
          <w:lang w:val="en-US"/>
        </w:rPr>
        <w:t>point in total</w:t>
      </w:r>
      <w:r w:rsidRPr="00AB527D">
        <w:rPr>
          <w:lang w:val="en-US"/>
        </w:rPr>
        <w:t>):</w:t>
      </w:r>
    </w:p>
    <w:p w:rsidR="002440D4" w:rsidRDefault="00FB34A6" w:rsidP="00FB34A6">
      <w:pPr>
        <w:pStyle w:val="af1"/>
      </w:pPr>
      <w:r>
        <w:object w:dxaOrig="7625" w:dyaOrig="2230">
          <v:shape id="_x0000_i1046" type="#_x0000_t75" style="width:381.25pt;height:111.7pt" o:ole="">
            <v:imagedata r:id="rId49" o:title=""/>
          </v:shape>
          <o:OLEObject Type="Embed" ProgID="ACD.ChemSketchCDX" ShapeID="_x0000_i1046" DrawAspect="Content" ObjectID="_1766784184" r:id="rId50"/>
        </w:object>
      </w:r>
    </w:p>
    <w:p w:rsidR="008B6F37" w:rsidRPr="00B13607" w:rsidRDefault="008B6F37" w:rsidP="00202088">
      <w:pPr>
        <w:pStyle w:val="a0"/>
        <w:rPr>
          <w:lang w:val="en-US"/>
        </w:rPr>
      </w:pPr>
      <w:r>
        <w:rPr>
          <w:lang w:val="en-US"/>
        </w:rPr>
        <w:t>Comparison</w:t>
      </w:r>
      <w:r w:rsidRPr="00B13607">
        <w:rPr>
          <w:lang w:val="en-US"/>
        </w:rPr>
        <w:t xml:space="preserve"> </w:t>
      </w:r>
      <w:r>
        <w:rPr>
          <w:lang w:val="en-US"/>
        </w:rPr>
        <w:t>of</w:t>
      </w:r>
      <w:r w:rsidRPr="00B13607">
        <w:rPr>
          <w:lang w:val="en-US"/>
        </w:rPr>
        <w:t xml:space="preserve"> </w:t>
      </w:r>
      <w:r>
        <w:rPr>
          <w:lang w:val="en-US"/>
        </w:rPr>
        <w:t>the</w:t>
      </w:r>
      <w:r w:rsidRPr="00B13607">
        <w:rPr>
          <w:lang w:val="en-US"/>
        </w:rPr>
        <w:t xml:space="preserve"> </w:t>
      </w:r>
      <w:r>
        <w:rPr>
          <w:lang w:val="en-US"/>
        </w:rPr>
        <w:t>spectral</w:t>
      </w:r>
      <w:r w:rsidRPr="00B13607">
        <w:rPr>
          <w:lang w:val="en-US"/>
        </w:rPr>
        <w:t xml:space="preserve"> </w:t>
      </w:r>
      <w:r>
        <w:rPr>
          <w:lang w:val="en-US"/>
        </w:rPr>
        <w:t>data</w:t>
      </w:r>
      <w:r w:rsidRPr="00B13607">
        <w:rPr>
          <w:lang w:val="en-US"/>
        </w:rPr>
        <w:t xml:space="preserve"> </w:t>
      </w:r>
      <w:r>
        <w:rPr>
          <w:lang w:val="en-US"/>
        </w:rPr>
        <w:t>of</w:t>
      </w:r>
      <w:r w:rsidRPr="00B13607">
        <w:rPr>
          <w:lang w:val="en-US"/>
        </w:rPr>
        <w:t xml:space="preserve"> </w:t>
      </w:r>
      <w:r w:rsidRPr="00202088">
        <w:rPr>
          <w:b/>
          <w:lang w:val="en-US"/>
        </w:rPr>
        <w:t>X</w:t>
      </w:r>
      <w:r w:rsidRPr="00B13607">
        <w:rPr>
          <w:lang w:val="en-US"/>
        </w:rPr>
        <w:t xml:space="preserve"> </w:t>
      </w:r>
      <w:r>
        <w:rPr>
          <w:lang w:val="en-US"/>
        </w:rPr>
        <w:t>and</w:t>
      </w:r>
      <w:r w:rsidRPr="00B13607">
        <w:rPr>
          <w:lang w:val="en-US"/>
        </w:rPr>
        <w:t xml:space="preserve"> </w:t>
      </w:r>
      <w:r w:rsidRPr="00202088">
        <w:rPr>
          <w:b/>
          <w:lang w:val="en-US"/>
        </w:rPr>
        <w:t>Z</w:t>
      </w:r>
      <w:r w:rsidRPr="00B13607">
        <w:rPr>
          <w:lang w:val="en-US"/>
        </w:rPr>
        <w:t xml:space="preserve"> </w:t>
      </w:r>
      <w:r>
        <w:rPr>
          <w:lang w:val="en-US"/>
        </w:rPr>
        <w:t>reveals</w:t>
      </w:r>
      <w:r w:rsidRPr="00B13607">
        <w:rPr>
          <w:lang w:val="en-US"/>
        </w:rPr>
        <w:t xml:space="preserve"> </w:t>
      </w:r>
      <w:r>
        <w:rPr>
          <w:lang w:val="en-US"/>
        </w:rPr>
        <w:t>that</w:t>
      </w:r>
      <w:r w:rsidRPr="00B13607">
        <w:rPr>
          <w:lang w:val="en-US"/>
        </w:rPr>
        <w:t xml:space="preserve"> </w:t>
      </w:r>
      <w:r>
        <w:rPr>
          <w:lang w:val="en-US"/>
        </w:rPr>
        <w:t>one</w:t>
      </w:r>
      <w:r w:rsidRPr="00B13607">
        <w:rPr>
          <w:lang w:val="en-US"/>
        </w:rPr>
        <w:t xml:space="preserve"> </w:t>
      </w:r>
      <w:r>
        <w:rPr>
          <w:lang w:val="en-US"/>
        </w:rPr>
        <w:t>and</w:t>
      </w:r>
      <w:r w:rsidRPr="00B13607">
        <w:rPr>
          <w:lang w:val="en-US"/>
        </w:rPr>
        <w:t xml:space="preserve"> </w:t>
      </w:r>
      <w:r>
        <w:rPr>
          <w:lang w:val="en-US"/>
        </w:rPr>
        <w:t>the</w:t>
      </w:r>
      <w:r w:rsidRPr="00B13607">
        <w:rPr>
          <w:lang w:val="en-US"/>
        </w:rPr>
        <w:t xml:space="preserve"> </w:t>
      </w:r>
      <w:r>
        <w:rPr>
          <w:lang w:val="en-US"/>
        </w:rPr>
        <w:t>same</w:t>
      </w:r>
      <w:r w:rsidRPr="00B13607">
        <w:rPr>
          <w:lang w:val="en-US"/>
        </w:rPr>
        <w:t xml:space="preserve"> </w:t>
      </w:r>
      <w:r>
        <w:rPr>
          <w:lang w:val="en-US"/>
        </w:rPr>
        <w:t>fragment</w:t>
      </w:r>
      <w:r w:rsidRPr="00B13607">
        <w:rPr>
          <w:lang w:val="en-US"/>
        </w:rPr>
        <w:t xml:space="preserve"> </w:t>
      </w:r>
      <w:r>
        <w:rPr>
          <w:lang w:val="en-US"/>
        </w:rPr>
        <w:t>of</w:t>
      </w:r>
      <w:r w:rsidRPr="00B13607">
        <w:rPr>
          <w:lang w:val="en-US"/>
        </w:rPr>
        <w:t xml:space="preserve"> </w:t>
      </w:r>
      <w:r>
        <w:rPr>
          <w:lang w:val="en-US"/>
        </w:rPr>
        <w:t>Lomerizine</w:t>
      </w:r>
      <w:r w:rsidRPr="00B13607">
        <w:rPr>
          <w:lang w:val="en-US"/>
        </w:rPr>
        <w:t xml:space="preserve"> </w:t>
      </w:r>
      <w:r>
        <w:rPr>
          <w:lang w:val="en-US"/>
        </w:rPr>
        <w:t>is</w:t>
      </w:r>
      <w:r w:rsidRPr="00B13607">
        <w:rPr>
          <w:lang w:val="en-US"/>
        </w:rPr>
        <w:t xml:space="preserve"> </w:t>
      </w:r>
      <w:r>
        <w:rPr>
          <w:lang w:val="en-US"/>
        </w:rPr>
        <w:t>being</w:t>
      </w:r>
      <w:r w:rsidRPr="00B13607">
        <w:rPr>
          <w:lang w:val="en-US"/>
        </w:rPr>
        <w:t xml:space="preserve"> </w:t>
      </w:r>
      <w:r>
        <w:rPr>
          <w:lang w:val="en-US"/>
        </w:rPr>
        <w:t>lost</w:t>
      </w:r>
      <w:r w:rsidRPr="00B13607">
        <w:rPr>
          <w:lang w:val="en-US"/>
        </w:rPr>
        <w:t xml:space="preserve"> </w:t>
      </w:r>
      <w:r>
        <w:rPr>
          <w:lang w:val="en-US"/>
        </w:rPr>
        <w:t>as</w:t>
      </w:r>
      <w:r w:rsidRPr="00B13607">
        <w:rPr>
          <w:lang w:val="en-US"/>
        </w:rPr>
        <w:t xml:space="preserve"> </w:t>
      </w:r>
      <w:r>
        <w:rPr>
          <w:lang w:val="en-US"/>
        </w:rPr>
        <w:t>result</w:t>
      </w:r>
      <w:r w:rsidRPr="00B13607">
        <w:rPr>
          <w:lang w:val="en-US"/>
        </w:rPr>
        <w:t xml:space="preserve"> </w:t>
      </w:r>
      <w:r>
        <w:rPr>
          <w:lang w:val="en-US"/>
        </w:rPr>
        <w:t>of</w:t>
      </w:r>
      <w:r w:rsidRPr="00B13607">
        <w:rPr>
          <w:lang w:val="en-US"/>
        </w:rPr>
        <w:t xml:space="preserve"> </w:t>
      </w:r>
      <w:r>
        <w:rPr>
          <w:lang w:val="en-US"/>
        </w:rPr>
        <w:t>their</w:t>
      </w:r>
      <w:r w:rsidRPr="00B13607">
        <w:rPr>
          <w:lang w:val="en-US"/>
        </w:rPr>
        <w:t xml:space="preserve"> </w:t>
      </w:r>
      <w:r>
        <w:rPr>
          <w:lang w:val="en-US"/>
        </w:rPr>
        <w:t>destruction</w:t>
      </w:r>
      <w:r w:rsidRPr="00B13607">
        <w:rPr>
          <w:lang w:val="en-US"/>
        </w:rPr>
        <w:t>.</w:t>
      </w:r>
      <w:r>
        <w:rPr>
          <w:lang w:val="en-US"/>
        </w:rPr>
        <w:t xml:space="preserve"> With</w:t>
      </w:r>
      <w:r w:rsidRPr="00B13607">
        <w:rPr>
          <w:lang w:val="en-US"/>
        </w:rPr>
        <w:t xml:space="preserve"> </w:t>
      </w:r>
      <w:r>
        <w:rPr>
          <w:lang w:val="en-US"/>
        </w:rPr>
        <w:t>due</w:t>
      </w:r>
      <w:r w:rsidRPr="00B13607">
        <w:rPr>
          <w:lang w:val="en-US"/>
        </w:rPr>
        <w:t xml:space="preserve"> </w:t>
      </w:r>
      <w:r>
        <w:rPr>
          <w:lang w:val="en-US"/>
        </w:rPr>
        <w:t>respect</w:t>
      </w:r>
      <w:r w:rsidRPr="00B13607">
        <w:rPr>
          <w:lang w:val="en-US"/>
        </w:rPr>
        <w:t xml:space="preserve"> </w:t>
      </w:r>
      <w:r>
        <w:rPr>
          <w:lang w:val="en-US"/>
        </w:rPr>
        <w:t>to</w:t>
      </w:r>
      <w:r w:rsidRPr="00B13607">
        <w:rPr>
          <w:lang w:val="en-US"/>
        </w:rPr>
        <w:t xml:space="preserve"> </w:t>
      </w:r>
      <w:r>
        <w:rPr>
          <w:lang w:val="en-US"/>
        </w:rPr>
        <w:t>protonation</w:t>
      </w:r>
      <w:r w:rsidRPr="00B13607">
        <w:rPr>
          <w:lang w:val="en-US"/>
        </w:rPr>
        <w:t xml:space="preserve"> </w:t>
      </w:r>
      <w:r>
        <w:rPr>
          <w:lang w:val="en-US"/>
        </w:rPr>
        <w:t>and</w:t>
      </w:r>
      <w:r w:rsidRPr="00B13607">
        <w:rPr>
          <w:lang w:val="en-US"/>
        </w:rPr>
        <w:t xml:space="preserve"> </w:t>
      </w:r>
      <w:r>
        <w:rPr>
          <w:lang w:val="en-US"/>
        </w:rPr>
        <w:t>ionization</w:t>
      </w:r>
      <w:r w:rsidRPr="00B13607">
        <w:rPr>
          <w:lang w:val="en-US"/>
        </w:rPr>
        <w:t xml:space="preserve"> </w:t>
      </w:r>
      <w:r>
        <w:rPr>
          <w:lang w:val="en-US"/>
        </w:rPr>
        <w:t>of</w:t>
      </w:r>
      <w:r w:rsidRPr="00B13607">
        <w:rPr>
          <w:lang w:val="en-US"/>
        </w:rPr>
        <w:t xml:space="preserve"> </w:t>
      </w:r>
      <w:r>
        <w:rPr>
          <w:lang w:val="en-US"/>
        </w:rPr>
        <w:t>the</w:t>
      </w:r>
      <w:r w:rsidRPr="00B13607">
        <w:rPr>
          <w:lang w:val="en-US"/>
        </w:rPr>
        <w:t xml:space="preserve"> </w:t>
      </w:r>
      <w:r>
        <w:rPr>
          <w:lang w:val="en-US"/>
        </w:rPr>
        <w:t>initial</w:t>
      </w:r>
      <w:r w:rsidRPr="00B13607">
        <w:rPr>
          <w:lang w:val="en-US"/>
        </w:rPr>
        <w:t>/</w:t>
      </w:r>
      <w:r>
        <w:rPr>
          <w:lang w:val="en-US"/>
        </w:rPr>
        <w:t>resulting</w:t>
      </w:r>
      <w:r w:rsidRPr="00B13607">
        <w:rPr>
          <w:lang w:val="en-US"/>
        </w:rPr>
        <w:t xml:space="preserve"> </w:t>
      </w:r>
      <w:r>
        <w:rPr>
          <w:lang w:val="en-US"/>
        </w:rPr>
        <w:t>molecules</w:t>
      </w:r>
      <w:r w:rsidRPr="00B13607">
        <w:rPr>
          <w:lang w:val="en-US"/>
        </w:rPr>
        <w:t xml:space="preserve">, </w:t>
      </w:r>
      <w:r>
        <w:rPr>
          <w:lang w:val="en-US"/>
        </w:rPr>
        <w:t>the</w:t>
      </w:r>
      <w:r w:rsidRPr="00B13607">
        <w:rPr>
          <w:lang w:val="en-US"/>
        </w:rPr>
        <w:t xml:space="preserve"> </w:t>
      </w:r>
      <w:r>
        <w:rPr>
          <w:lang w:val="en-US"/>
        </w:rPr>
        <w:t>fragment</w:t>
      </w:r>
      <w:r w:rsidRPr="00B13607">
        <w:rPr>
          <w:lang w:val="en-US"/>
        </w:rPr>
        <w:t xml:space="preserve"> </w:t>
      </w:r>
      <w:r>
        <w:rPr>
          <w:lang w:val="en-US"/>
        </w:rPr>
        <w:t>has</w:t>
      </w:r>
      <w:r w:rsidRPr="00B13607">
        <w:rPr>
          <w:lang w:val="en-US"/>
        </w:rPr>
        <w:t xml:space="preserve"> </w:t>
      </w:r>
      <w:r>
        <w:rPr>
          <w:lang w:val="en-US"/>
        </w:rPr>
        <w:t>the</w:t>
      </w:r>
      <w:r w:rsidRPr="00B13607">
        <w:rPr>
          <w:lang w:val="en-US"/>
        </w:rPr>
        <w:t xml:space="preserve"> </w:t>
      </w:r>
      <w:r>
        <w:rPr>
          <w:lang w:val="en-US"/>
        </w:rPr>
        <w:t>molar</w:t>
      </w:r>
      <w:r w:rsidRPr="00B13607">
        <w:rPr>
          <w:lang w:val="en-US"/>
        </w:rPr>
        <w:t xml:space="preserve"> </w:t>
      </w:r>
      <w:r>
        <w:rPr>
          <w:lang w:val="en-US"/>
        </w:rPr>
        <w:t>mass</w:t>
      </w:r>
      <w:r w:rsidRPr="00B13607">
        <w:rPr>
          <w:lang w:val="en-US"/>
        </w:rPr>
        <w:t xml:space="preserve"> </w:t>
      </w:r>
      <w:r>
        <w:rPr>
          <w:lang w:val="en-US"/>
        </w:rPr>
        <w:t>of</w:t>
      </w:r>
      <w:r w:rsidRPr="00B13607">
        <w:rPr>
          <w:lang w:val="en-US"/>
        </w:rPr>
        <w:t xml:space="preserve"> 86</w:t>
      </w:r>
      <w:r w:rsidR="00202088">
        <w:rPr>
          <w:lang w:val="en-US"/>
        </w:rPr>
        <w:t>–</w:t>
      </w:r>
      <w:r w:rsidRPr="00B13607">
        <w:rPr>
          <w:lang w:val="en-US"/>
        </w:rPr>
        <w:t>2=84</w:t>
      </w:r>
      <w:r>
        <w:rPr>
          <w:lang w:val="en-US"/>
        </w:rPr>
        <w:t> g/mol</w:t>
      </w:r>
      <w:r w:rsidRPr="00B13607">
        <w:rPr>
          <w:lang w:val="en-US"/>
        </w:rPr>
        <w:t xml:space="preserve"> (</w:t>
      </w:r>
      <w:r>
        <w:rPr>
          <w:lang w:val="en-US"/>
        </w:rPr>
        <w:t xml:space="preserve">according to the task conditions, the charge of any ionized particle equal </w:t>
      </w:r>
      <w:r w:rsidRPr="00B13607">
        <w:rPr>
          <w:lang w:val="en-US"/>
        </w:rPr>
        <w:t xml:space="preserve">+1, </w:t>
      </w:r>
      <w:r>
        <w:rPr>
          <w:lang w:val="en-US"/>
        </w:rPr>
        <w:t xml:space="preserve">thus </w:t>
      </w:r>
      <w:r w:rsidRPr="00C837B2">
        <w:rPr>
          <w:i/>
          <w:lang w:val="en-US"/>
        </w:rPr>
        <w:t>m</w:t>
      </w:r>
      <w:r w:rsidRPr="00B13607">
        <w:rPr>
          <w:i/>
          <w:lang w:val="en-US"/>
        </w:rPr>
        <w:t>/</w:t>
      </w:r>
      <w:r w:rsidRPr="00C837B2">
        <w:rPr>
          <w:i/>
          <w:lang w:val="en-US"/>
        </w:rPr>
        <w:t>z</w:t>
      </w:r>
      <w:r w:rsidRPr="00B13607">
        <w:rPr>
          <w:lang w:val="en-US"/>
        </w:rPr>
        <w:t xml:space="preserve"> </w:t>
      </w:r>
      <w:r>
        <w:rPr>
          <w:lang w:val="en-US"/>
        </w:rPr>
        <w:t xml:space="preserve">transforms into </w:t>
      </w:r>
      <w:r w:rsidRPr="00C837B2">
        <w:rPr>
          <w:i/>
          <w:lang w:val="en-US"/>
        </w:rPr>
        <w:t>m</w:t>
      </w:r>
      <w:r w:rsidRPr="00B13607">
        <w:rPr>
          <w:lang w:val="en-US"/>
        </w:rPr>
        <w:t xml:space="preserve">). </w:t>
      </w:r>
      <w:r>
        <w:rPr>
          <w:lang w:val="en-US"/>
        </w:rPr>
        <w:t>Such</w:t>
      </w:r>
      <w:r w:rsidRPr="00B13607">
        <w:rPr>
          <w:lang w:val="en-US"/>
        </w:rPr>
        <w:t xml:space="preserve"> </w:t>
      </w:r>
      <w:r>
        <w:rPr>
          <w:lang w:val="en-US"/>
        </w:rPr>
        <w:t>a</w:t>
      </w:r>
      <w:r w:rsidRPr="00B13607">
        <w:rPr>
          <w:lang w:val="en-US"/>
        </w:rPr>
        <w:t xml:space="preserve"> </w:t>
      </w:r>
      <w:r>
        <w:rPr>
          <w:lang w:val="en-US"/>
        </w:rPr>
        <w:t>fragment</w:t>
      </w:r>
      <w:r w:rsidRPr="00B13607">
        <w:rPr>
          <w:lang w:val="en-US"/>
        </w:rPr>
        <w:t xml:space="preserve"> </w:t>
      </w:r>
      <w:r>
        <w:rPr>
          <w:lang w:val="en-US"/>
        </w:rPr>
        <w:t>must</w:t>
      </w:r>
      <w:r w:rsidRPr="00B13607">
        <w:rPr>
          <w:lang w:val="en-US"/>
        </w:rPr>
        <w:t xml:space="preserve"> </w:t>
      </w:r>
      <w:r>
        <w:rPr>
          <w:lang w:val="en-US"/>
        </w:rPr>
        <w:t>be</w:t>
      </w:r>
      <w:r w:rsidRPr="00B13607">
        <w:rPr>
          <w:lang w:val="en-US"/>
        </w:rPr>
        <w:t xml:space="preserve"> </w:t>
      </w:r>
      <w:r>
        <w:rPr>
          <w:lang w:val="en-US"/>
        </w:rPr>
        <w:t>located</w:t>
      </w:r>
      <w:r w:rsidRPr="00B13607">
        <w:rPr>
          <w:lang w:val="en-US"/>
        </w:rPr>
        <w:t xml:space="preserve"> </w:t>
      </w:r>
      <w:r>
        <w:rPr>
          <w:lang w:val="en-US"/>
        </w:rPr>
        <w:t>in</w:t>
      </w:r>
      <w:r w:rsidRPr="00B13607">
        <w:rPr>
          <w:lang w:val="en-US"/>
        </w:rPr>
        <w:t xml:space="preserve"> </w:t>
      </w:r>
      <w:r>
        <w:rPr>
          <w:lang w:val="en-US"/>
        </w:rPr>
        <w:t>the</w:t>
      </w:r>
      <w:r w:rsidRPr="00B13607">
        <w:rPr>
          <w:lang w:val="en-US"/>
        </w:rPr>
        <w:t xml:space="preserve"> </w:t>
      </w:r>
      <w:r>
        <w:rPr>
          <w:lang w:val="en-US"/>
        </w:rPr>
        <w:t>center of the molecule and should contain two similar moieties serving as targets for one and the same enzyme</w:t>
      </w:r>
      <w:r w:rsidRPr="00B13607">
        <w:rPr>
          <w:lang w:val="en-US"/>
        </w:rPr>
        <w:t xml:space="preserve">. </w:t>
      </w:r>
      <w:r>
        <w:rPr>
          <w:lang w:val="en-US"/>
        </w:rPr>
        <w:t xml:space="preserve">Piperazine residue </w:t>
      </w:r>
      <w:r w:rsidRPr="00B13607">
        <w:rPr>
          <w:lang w:val="en-US"/>
        </w:rPr>
        <w:t>(</w:t>
      </w:r>
      <w:r w:rsidRPr="00C837B2">
        <w:t>С</w:t>
      </w:r>
      <w:r w:rsidRPr="00B13607">
        <w:rPr>
          <w:vertAlign w:val="subscript"/>
          <w:lang w:val="en-US"/>
        </w:rPr>
        <w:t>4</w:t>
      </w:r>
      <w:r w:rsidRPr="00C837B2">
        <w:rPr>
          <w:lang w:val="en-US"/>
        </w:rPr>
        <w:t>H</w:t>
      </w:r>
      <w:r w:rsidRPr="00B13607">
        <w:rPr>
          <w:vertAlign w:val="subscript"/>
          <w:lang w:val="en-US"/>
        </w:rPr>
        <w:t>8</w:t>
      </w:r>
      <w:r w:rsidRPr="00C837B2">
        <w:rPr>
          <w:lang w:val="en-US"/>
        </w:rPr>
        <w:t>N</w:t>
      </w:r>
      <w:r w:rsidRPr="00B13607">
        <w:rPr>
          <w:vertAlign w:val="subscript"/>
          <w:lang w:val="en-US"/>
        </w:rPr>
        <w:t>2</w:t>
      </w:r>
      <w:r w:rsidRPr="00B13607">
        <w:rPr>
          <w:lang w:val="en-US"/>
        </w:rPr>
        <w:t>)</w:t>
      </w:r>
      <w:r>
        <w:rPr>
          <w:lang w:val="en-US"/>
        </w:rPr>
        <w:t xml:space="preserve"> turns out to be the only possible variant</w:t>
      </w:r>
      <w:r w:rsidRPr="00B13607">
        <w:rPr>
          <w:lang w:val="en-US"/>
        </w:rPr>
        <w:t xml:space="preserve">. </w:t>
      </w:r>
      <w:r>
        <w:rPr>
          <w:lang w:val="en-US"/>
        </w:rPr>
        <w:t>Then</w:t>
      </w:r>
      <w:r w:rsidRPr="00B13607">
        <w:rPr>
          <w:lang w:val="en-US"/>
        </w:rPr>
        <w:t xml:space="preserve"> </w:t>
      </w:r>
      <w:r>
        <w:rPr>
          <w:lang w:val="en-US"/>
        </w:rPr>
        <w:t>the</w:t>
      </w:r>
      <w:r w:rsidRPr="00B13607">
        <w:rPr>
          <w:lang w:val="en-US"/>
        </w:rPr>
        <w:t xml:space="preserve"> </w:t>
      </w:r>
      <w:r>
        <w:rPr>
          <w:lang w:val="en-US"/>
        </w:rPr>
        <w:t>enzyme</w:t>
      </w:r>
      <w:r w:rsidRPr="00B13607">
        <w:rPr>
          <w:lang w:val="en-US"/>
        </w:rPr>
        <w:t xml:space="preserve"> (</w:t>
      </w:r>
      <w:r>
        <w:t>Е</w:t>
      </w:r>
      <w:r w:rsidRPr="00B13607">
        <w:rPr>
          <w:lang w:val="en-US"/>
        </w:rPr>
        <w:t xml:space="preserve">) </w:t>
      </w:r>
      <w:r>
        <w:rPr>
          <w:lang w:val="en-US"/>
        </w:rPr>
        <w:t>and</w:t>
      </w:r>
      <w:r w:rsidRPr="00B13607">
        <w:rPr>
          <w:lang w:val="en-US"/>
        </w:rPr>
        <w:t xml:space="preserve"> </w:t>
      </w:r>
      <w:r>
        <w:rPr>
          <w:lang w:val="en-US"/>
        </w:rPr>
        <w:t>the</w:t>
      </w:r>
      <w:r w:rsidRPr="00B13607">
        <w:rPr>
          <w:lang w:val="en-US"/>
        </w:rPr>
        <w:t xml:space="preserve"> </w:t>
      </w:r>
      <w:r>
        <w:rPr>
          <w:lang w:val="en-US"/>
        </w:rPr>
        <w:t>ionization</w:t>
      </w:r>
      <w:r w:rsidRPr="00B13607">
        <w:rPr>
          <w:lang w:val="en-US"/>
        </w:rPr>
        <w:t xml:space="preserve"> </w:t>
      </w:r>
      <w:r>
        <w:rPr>
          <w:lang w:val="en-US"/>
        </w:rPr>
        <w:t>source</w:t>
      </w:r>
      <w:r w:rsidRPr="00B13607">
        <w:rPr>
          <w:lang w:val="en-US"/>
        </w:rPr>
        <w:t xml:space="preserve"> </w:t>
      </w:r>
      <w:r>
        <w:rPr>
          <w:lang w:val="en-US"/>
        </w:rPr>
        <w:t>of</w:t>
      </w:r>
      <w:r w:rsidRPr="00B13607">
        <w:rPr>
          <w:lang w:val="en-US"/>
        </w:rPr>
        <w:t xml:space="preserve"> </w:t>
      </w:r>
      <w:r>
        <w:rPr>
          <w:lang w:val="en-US"/>
        </w:rPr>
        <w:t>the</w:t>
      </w:r>
      <w:r w:rsidRPr="00B13607">
        <w:rPr>
          <w:lang w:val="en-US"/>
        </w:rPr>
        <w:t xml:space="preserve"> </w:t>
      </w:r>
      <w:r>
        <w:rPr>
          <w:lang w:val="en-US"/>
        </w:rPr>
        <w:t>mass</w:t>
      </w:r>
      <w:r w:rsidRPr="00B13607">
        <w:rPr>
          <w:lang w:val="en-US"/>
        </w:rPr>
        <w:t>-</w:t>
      </w:r>
      <w:r>
        <w:rPr>
          <w:lang w:val="en-US"/>
        </w:rPr>
        <w:t>spectrometer</w:t>
      </w:r>
      <w:r w:rsidRPr="00B13607">
        <w:rPr>
          <w:lang w:val="en-US"/>
        </w:rPr>
        <w:t xml:space="preserve"> (</w:t>
      </w:r>
      <w:r>
        <w:rPr>
          <w:lang w:val="en-US"/>
        </w:rPr>
        <w:t>MS</w:t>
      </w:r>
      <w:r w:rsidRPr="00B13607">
        <w:rPr>
          <w:lang w:val="en-US"/>
        </w:rPr>
        <w:t xml:space="preserve">) </w:t>
      </w:r>
      <w:r>
        <w:rPr>
          <w:lang w:val="en-US"/>
        </w:rPr>
        <w:t>sequentially act upon both C</w:t>
      </w:r>
      <w:r w:rsidR="00202088">
        <w:rPr>
          <w:lang w:val="en-US"/>
        </w:rPr>
        <w:t>–</w:t>
      </w:r>
      <w:r>
        <w:rPr>
          <w:lang w:val="en-US"/>
        </w:rPr>
        <w:t>N</w:t>
      </w:r>
      <w:r w:rsidRPr="00B13607">
        <w:rPr>
          <w:lang w:val="en-US"/>
        </w:rPr>
        <w:t xml:space="preserve"> </w:t>
      </w:r>
      <w:r>
        <w:rPr>
          <w:lang w:val="en-US"/>
        </w:rPr>
        <w:t xml:space="preserve">bonds in the Lomerizine molecule leading to the </w:t>
      </w:r>
      <w:r w:rsidRPr="001E1217">
        <w:rPr>
          <w:b/>
          <w:bCs/>
        </w:rPr>
        <w:t>X</w:t>
      </w:r>
      <w:r w:rsidRPr="001E1217">
        <w:rPr>
          <w:b/>
          <w:bCs/>
          <w:vertAlign w:val="subscript"/>
        </w:rPr>
        <w:t>1</w:t>
      </w:r>
      <w:r w:rsidRPr="001E1217">
        <w:rPr>
          <w:bCs/>
          <w:vertAlign w:val="superscript"/>
        </w:rPr>
        <w:t>+</w:t>
      </w:r>
      <w:r w:rsidRPr="001E1217">
        <w:t xml:space="preserve"> и </w:t>
      </w:r>
      <w:r w:rsidRPr="001E1217">
        <w:rPr>
          <w:b/>
          <w:bCs/>
        </w:rPr>
        <w:t>Z</w:t>
      </w:r>
      <w:r w:rsidRPr="001E1217">
        <w:rPr>
          <w:b/>
          <w:bCs/>
          <w:vertAlign w:val="subscript"/>
        </w:rPr>
        <w:t>1</w:t>
      </w:r>
      <w:r w:rsidRPr="001E1217">
        <w:rPr>
          <w:vertAlign w:val="superscript"/>
        </w:rPr>
        <w:t>+</w:t>
      </w:r>
      <w:r w:rsidRPr="001E1217">
        <w:t xml:space="preserve"> ions according to the scheme (1.5 point):</w:t>
      </w:r>
    </w:p>
    <w:p w:rsidR="002440D4" w:rsidRPr="009A70B3" w:rsidRDefault="004753D4" w:rsidP="00FB34A6">
      <w:pPr>
        <w:pStyle w:val="af1"/>
      </w:pPr>
      <w:r>
        <w:object w:dxaOrig="8609" w:dyaOrig="3429">
          <v:shape id="_x0000_i1047" type="#_x0000_t75" style="width:430.6pt;height:171.25pt" o:ole="">
            <v:imagedata r:id="rId51" o:title=""/>
          </v:shape>
          <o:OLEObject Type="Embed" ProgID="ACD.ChemSketchCDX" ShapeID="_x0000_i1047" DrawAspect="Content" ObjectID="_1766784185" r:id="rId52"/>
        </w:object>
      </w:r>
    </w:p>
    <w:p w:rsidR="008B6F37" w:rsidRPr="00F74C4E" w:rsidRDefault="008B6F37" w:rsidP="00202088">
      <w:pPr>
        <w:pStyle w:val="a2"/>
        <w:rPr>
          <w:lang w:val="en-US"/>
        </w:rPr>
      </w:pPr>
      <w:r>
        <w:rPr>
          <w:lang w:val="en-US"/>
        </w:rPr>
        <w:t>Thus</w:t>
      </w:r>
      <w:r w:rsidRPr="00F74C4E">
        <w:rPr>
          <w:lang w:val="en-US"/>
        </w:rPr>
        <w:t xml:space="preserve">, </w:t>
      </w:r>
      <w:r>
        <w:rPr>
          <w:lang w:val="en-US"/>
        </w:rPr>
        <w:t>the</w:t>
      </w:r>
      <w:r w:rsidRPr="00F74C4E">
        <w:rPr>
          <w:lang w:val="en-US"/>
        </w:rPr>
        <w:t xml:space="preserve"> </w:t>
      </w:r>
      <w:r>
        <w:rPr>
          <w:lang w:val="en-US"/>
        </w:rPr>
        <w:t>total</w:t>
      </w:r>
      <w:r w:rsidRPr="00F74C4E">
        <w:rPr>
          <w:lang w:val="en-US"/>
        </w:rPr>
        <w:t xml:space="preserve"> </w:t>
      </w:r>
      <w:r>
        <w:rPr>
          <w:lang w:val="en-US"/>
        </w:rPr>
        <w:t>molecular</w:t>
      </w:r>
      <w:r w:rsidRPr="00F74C4E">
        <w:rPr>
          <w:lang w:val="en-US"/>
        </w:rPr>
        <w:t xml:space="preserve"> </w:t>
      </w:r>
      <w:r>
        <w:rPr>
          <w:lang w:val="en-US"/>
        </w:rPr>
        <w:t>mass</w:t>
      </w:r>
      <w:r w:rsidRPr="00F74C4E">
        <w:rPr>
          <w:lang w:val="en-US"/>
        </w:rPr>
        <w:t xml:space="preserve"> </w:t>
      </w:r>
      <w:r>
        <w:rPr>
          <w:lang w:val="en-US"/>
        </w:rPr>
        <w:t>of</w:t>
      </w:r>
      <w:r w:rsidRPr="00F74C4E">
        <w:rPr>
          <w:lang w:val="en-US"/>
        </w:rPr>
        <w:t xml:space="preserve"> </w:t>
      </w:r>
      <w:r w:rsidRPr="00202088">
        <w:rPr>
          <w:b/>
          <w:lang w:val="en-US"/>
        </w:rPr>
        <w:t>X</w:t>
      </w:r>
      <w:r w:rsidRPr="00F74C4E">
        <w:rPr>
          <w:lang w:val="en-US"/>
        </w:rPr>
        <w:t xml:space="preserve"> </w:t>
      </w:r>
      <w:r>
        <w:rPr>
          <w:lang w:val="en-US"/>
        </w:rPr>
        <w:t xml:space="preserve">and </w:t>
      </w:r>
      <w:r w:rsidRPr="00202088">
        <w:rPr>
          <w:b/>
          <w:lang w:val="en-US"/>
        </w:rPr>
        <w:t>Z</w:t>
      </w:r>
      <w:r w:rsidRPr="00F74C4E">
        <w:rPr>
          <w:lang w:val="en-US"/>
        </w:rPr>
        <w:t xml:space="preserve"> </w:t>
      </w:r>
      <w:r>
        <w:rPr>
          <w:lang w:val="en-US"/>
        </w:rPr>
        <w:t xml:space="preserve">equals </w:t>
      </w:r>
      <w:r w:rsidRPr="00F74C4E">
        <w:rPr>
          <w:lang w:val="en-US"/>
        </w:rPr>
        <w:t>468 + 86 = 554</w:t>
      </w:r>
      <w:r w:rsidR="00202088">
        <w:rPr>
          <w:lang w:val="en-US"/>
        </w:rPr>
        <w:t> </w:t>
      </w:r>
      <w:r w:rsidRPr="00F74C4E">
        <w:rPr>
          <w:lang w:val="en-US"/>
        </w:rPr>
        <w:t>g/</w:t>
      </w:r>
      <w:r>
        <w:rPr>
          <w:lang w:val="en-US"/>
        </w:rPr>
        <w:t>mol</w:t>
      </w:r>
      <w:r w:rsidRPr="00F74C4E">
        <w:rPr>
          <w:lang w:val="en-US"/>
        </w:rPr>
        <w:t xml:space="preserve">. </w:t>
      </w:r>
      <w:r>
        <w:rPr>
          <w:lang w:val="en-US"/>
        </w:rPr>
        <w:t>It</w:t>
      </w:r>
      <w:r w:rsidRPr="00F74C4E">
        <w:rPr>
          <w:lang w:val="en-US"/>
        </w:rPr>
        <w:t xml:space="preserve"> </w:t>
      </w:r>
      <w:r>
        <w:rPr>
          <w:lang w:val="en-US"/>
        </w:rPr>
        <w:t>is</w:t>
      </w:r>
      <w:r w:rsidRPr="00F74C4E">
        <w:rPr>
          <w:lang w:val="en-US"/>
        </w:rPr>
        <w:t xml:space="preserve"> </w:t>
      </w:r>
      <w:r>
        <w:rPr>
          <w:lang w:val="en-US"/>
        </w:rPr>
        <w:t>not</w:t>
      </w:r>
      <w:r w:rsidRPr="00F74C4E">
        <w:rPr>
          <w:lang w:val="en-US"/>
        </w:rPr>
        <w:t xml:space="preserve"> </w:t>
      </w:r>
      <w:r>
        <w:rPr>
          <w:lang w:val="en-US"/>
        </w:rPr>
        <w:t>yet</w:t>
      </w:r>
      <w:r w:rsidRPr="00F74C4E">
        <w:rPr>
          <w:lang w:val="en-US"/>
        </w:rPr>
        <w:t xml:space="preserve"> </w:t>
      </w:r>
      <w:r>
        <w:rPr>
          <w:lang w:val="en-US"/>
        </w:rPr>
        <w:t>possible</w:t>
      </w:r>
      <w:r w:rsidRPr="00F74C4E">
        <w:rPr>
          <w:lang w:val="en-US"/>
        </w:rPr>
        <w:t xml:space="preserve"> </w:t>
      </w:r>
      <w:r>
        <w:rPr>
          <w:lang w:val="en-US"/>
        </w:rPr>
        <w:t>to</w:t>
      </w:r>
      <w:r w:rsidRPr="00F74C4E">
        <w:rPr>
          <w:lang w:val="en-US"/>
        </w:rPr>
        <w:t xml:space="preserve"> </w:t>
      </w:r>
      <w:r>
        <w:rPr>
          <w:lang w:val="en-US"/>
        </w:rPr>
        <w:t xml:space="preserve">exactly attribute the structures on the scheme </w:t>
      </w:r>
      <w:r w:rsidRPr="00F74C4E">
        <w:rPr>
          <w:lang w:val="en-US"/>
        </w:rPr>
        <w:t>(</w:t>
      </w:r>
      <w:r w:rsidRPr="00202088">
        <w:rPr>
          <w:b/>
          <w:lang w:val="en-US"/>
        </w:rPr>
        <w:t>X</w:t>
      </w:r>
      <w:r>
        <w:rPr>
          <w:lang w:val="en-US"/>
        </w:rPr>
        <w:t xml:space="preserve"> or</w:t>
      </w:r>
      <w:r w:rsidRPr="00F74C4E">
        <w:rPr>
          <w:lang w:val="en-US"/>
        </w:rPr>
        <w:t xml:space="preserve"> </w:t>
      </w:r>
      <w:r w:rsidRPr="00202088">
        <w:rPr>
          <w:b/>
          <w:lang w:val="en-US"/>
        </w:rPr>
        <w:t>Z</w:t>
      </w:r>
      <w:r w:rsidRPr="00F74C4E">
        <w:rPr>
          <w:lang w:val="en-US"/>
        </w:rPr>
        <w:t>).</w:t>
      </w:r>
    </w:p>
    <w:p w:rsidR="008B6F37" w:rsidRPr="004A7322" w:rsidRDefault="008B6F37" w:rsidP="00202088">
      <w:pPr>
        <w:pStyle w:val="a0"/>
        <w:rPr>
          <w:lang w:val="en-US"/>
        </w:rPr>
      </w:pPr>
      <w:r>
        <w:rPr>
          <w:lang w:val="en-US"/>
        </w:rPr>
        <w:t>The fluorine containing fragment of the Lomerizine</w:t>
      </w:r>
      <w:r w:rsidRPr="00B13607">
        <w:rPr>
          <w:lang w:val="en-US"/>
        </w:rPr>
        <w:t xml:space="preserve"> </w:t>
      </w:r>
      <w:r>
        <w:rPr>
          <w:lang w:val="en-US"/>
        </w:rPr>
        <w:t>molecule is highly symmetric. Taking</w:t>
      </w:r>
      <w:r w:rsidRPr="004A7322">
        <w:rPr>
          <w:lang w:val="en-US"/>
        </w:rPr>
        <w:t xml:space="preserve"> </w:t>
      </w:r>
      <w:r>
        <w:rPr>
          <w:lang w:val="en-US"/>
        </w:rPr>
        <w:t>into</w:t>
      </w:r>
      <w:r w:rsidRPr="004A7322">
        <w:rPr>
          <w:lang w:val="en-US"/>
        </w:rPr>
        <w:t xml:space="preserve"> </w:t>
      </w:r>
      <w:r>
        <w:rPr>
          <w:lang w:val="en-US"/>
        </w:rPr>
        <w:t>account</w:t>
      </w:r>
      <w:r w:rsidRPr="004A7322">
        <w:rPr>
          <w:lang w:val="en-US"/>
        </w:rPr>
        <w:t xml:space="preserve"> </w:t>
      </w:r>
      <w:r>
        <w:rPr>
          <w:lang w:val="en-US"/>
        </w:rPr>
        <w:t>the</w:t>
      </w:r>
      <w:r w:rsidRPr="004A7322">
        <w:rPr>
          <w:lang w:val="en-US"/>
        </w:rPr>
        <w:t xml:space="preserve"> </w:t>
      </w:r>
      <w:r>
        <w:rPr>
          <w:lang w:val="en-US"/>
        </w:rPr>
        <w:t>presence</w:t>
      </w:r>
      <w:r w:rsidRPr="004A7322">
        <w:rPr>
          <w:lang w:val="en-US"/>
        </w:rPr>
        <w:t xml:space="preserve"> </w:t>
      </w:r>
      <w:r>
        <w:rPr>
          <w:lang w:val="en-US"/>
        </w:rPr>
        <w:t>of</w:t>
      </w:r>
      <w:r w:rsidRPr="004A7322">
        <w:rPr>
          <w:lang w:val="en-US"/>
        </w:rPr>
        <w:t xml:space="preserve"> </w:t>
      </w:r>
      <w:r>
        <w:t>О</w:t>
      </w:r>
      <w:r w:rsidRPr="004A7322">
        <w:rPr>
          <w:lang w:val="en-US"/>
        </w:rPr>
        <w:t xml:space="preserve"> </w:t>
      </w:r>
      <w:r>
        <w:rPr>
          <w:lang w:val="en-US"/>
        </w:rPr>
        <w:t>atom</w:t>
      </w:r>
      <w:r w:rsidRPr="004A7322">
        <w:rPr>
          <w:lang w:val="en-US"/>
        </w:rPr>
        <w:t xml:space="preserve"> </w:t>
      </w:r>
      <w:r>
        <w:rPr>
          <w:lang w:val="en-US"/>
        </w:rPr>
        <w:t>in</w:t>
      </w:r>
      <w:r w:rsidRPr="004A7322">
        <w:rPr>
          <w:lang w:val="en-US"/>
        </w:rPr>
        <w:t xml:space="preserve"> </w:t>
      </w:r>
      <w:r w:rsidRPr="00202088">
        <w:rPr>
          <w:b/>
          <w:lang w:val="en-US"/>
        </w:rPr>
        <w:t>Z</w:t>
      </w:r>
      <w:r w:rsidRPr="00202088">
        <w:rPr>
          <w:b/>
          <w:vertAlign w:val="subscript"/>
          <w:lang w:val="en-US"/>
        </w:rPr>
        <w:t>2</w:t>
      </w:r>
      <w:r w:rsidRPr="004A7322">
        <w:rPr>
          <w:lang w:val="en-US"/>
        </w:rPr>
        <w:t xml:space="preserve"> </w:t>
      </w:r>
      <w:r>
        <w:rPr>
          <w:lang w:val="en-US"/>
        </w:rPr>
        <w:t>and</w:t>
      </w:r>
      <w:r w:rsidRPr="004A7322">
        <w:rPr>
          <w:lang w:val="en-US"/>
        </w:rPr>
        <w:t xml:space="preserve"> </w:t>
      </w:r>
      <w:r>
        <w:rPr>
          <w:lang w:val="en-US"/>
        </w:rPr>
        <w:t>high</w:t>
      </w:r>
      <w:r w:rsidRPr="004A7322">
        <w:rPr>
          <w:lang w:val="en-US"/>
        </w:rPr>
        <w:t xml:space="preserve"> </w:t>
      </w:r>
      <w:r>
        <w:rPr>
          <w:lang w:val="en-US"/>
        </w:rPr>
        <w:t>abundance</w:t>
      </w:r>
      <w:r w:rsidRPr="004A7322">
        <w:rPr>
          <w:lang w:val="en-US"/>
        </w:rPr>
        <w:t xml:space="preserve"> </w:t>
      </w:r>
      <w:r>
        <w:rPr>
          <w:lang w:val="en-US"/>
        </w:rPr>
        <w:t>of hydrolases</w:t>
      </w:r>
      <w:r w:rsidRPr="004A7322">
        <w:rPr>
          <w:lang w:val="en-US"/>
        </w:rPr>
        <w:t xml:space="preserve">, </w:t>
      </w:r>
      <w:r>
        <w:rPr>
          <w:lang w:val="en-US"/>
        </w:rPr>
        <w:t xml:space="preserve">the following structures can be proposed for </w:t>
      </w:r>
      <w:r w:rsidRPr="00202088">
        <w:rPr>
          <w:b/>
          <w:lang w:val="en-US"/>
        </w:rPr>
        <w:t>Z</w:t>
      </w:r>
      <w:r w:rsidRPr="004A7322">
        <w:rPr>
          <w:lang w:val="en-US"/>
        </w:rPr>
        <w:t xml:space="preserve"> and </w:t>
      </w:r>
      <w:r w:rsidRPr="00202088">
        <w:rPr>
          <w:b/>
          <w:lang w:val="en-US"/>
        </w:rPr>
        <w:t>Z</w:t>
      </w:r>
      <w:r w:rsidRPr="00202088">
        <w:rPr>
          <w:b/>
          <w:vertAlign w:val="subscript"/>
          <w:lang w:val="en-US"/>
        </w:rPr>
        <w:t>2</w:t>
      </w:r>
      <w:r w:rsidRPr="004A7322">
        <w:rPr>
          <w:lang w:val="en-US"/>
        </w:rPr>
        <w:t xml:space="preserve"> (</w:t>
      </w:r>
      <w:r>
        <w:rPr>
          <w:lang w:val="en-US"/>
        </w:rPr>
        <w:t>1 point for each structure</w:t>
      </w:r>
      <w:r w:rsidRPr="004A7322">
        <w:rPr>
          <w:lang w:val="en-US"/>
        </w:rPr>
        <w:t xml:space="preserve">, 2 </w:t>
      </w:r>
      <w:r>
        <w:rPr>
          <w:lang w:val="en-US"/>
        </w:rPr>
        <w:t>points in total</w:t>
      </w:r>
      <w:r w:rsidRPr="004A7322">
        <w:rPr>
          <w:lang w:val="en-US"/>
        </w:rPr>
        <w:t>):</w:t>
      </w:r>
    </w:p>
    <w:p w:rsidR="002440D4" w:rsidRPr="009A70B3" w:rsidRDefault="00FB34A6" w:rsidP="00FB34A6">
      <w:pPr>
        <w:pStyle w:val="af1"/>
      </w:pPr>
      <w:r>
        <w:object w:dxaOrig="4725" w:dyaOrig="2230">
          <v:shape id="_x0000_i1048" type="#_x0000_t75" style="width:236.3pt;height:111.7pt" o:ole="">
            <v:imagedata r:id="rId53" o:title=""/>
          </v:shape>
          <o:OLEObject Type="Embed" ProgID="ACD.ChemSketchCDX" ShapeID="_x0000_i1048" DrawAspect="Content" ObjectID="_1766784186" r:id="rId54"/>
        </w:object>
      </w:r>
    </w:p>
    <w:p w:rsidR="008B6F37" w:rsidRPr="001E672A" w:rsidRDefault="008B6F37" w:rsidP="00202088">
      <w:pPr>
        <w:pStyle w:val="a0"/>
        <w:rPr>
          <w:lang w:val="en-US"/>
        </w:rPr>
      </w:pPr>
      <w:r>
        <w:rPr>
          <w:lang w:val="en-US"/>
        </w:rPr>
        <w:t>The</w:t>
      </w:r>
      <w:r w:rsidRPr="00344866">
        <w:rPr>
          <w:lang w:val="en-US"/>
        </w:rPr>
        <w:t xml:space="preserve"> </w:t>
      </w:r>
      <w:r>
        <w:rPr>
          <w:lang w:val="en-US"/>
        </w:rPr>
        <w:t>variant</w:t>
      </w:r>
      <w:r w:rsidRPr="00344866">
        <w:rPr>
          <w:lang w:val="en-US"/>
        </w:rPr>
        <w:t xml:space="preserve"> </w:t>
      </w:r>
      <w:r>
        <w:rPr>
          <w:lang w:val="en-US"/>
        </w:rPr>
        <w:t>of</w:t>
      </w:r>
      <w:r w:rsidRPr="00344866">
        <w:rPr>
          <w:lang w:val="en-US"/>
        </w:rPr>
        <w:t xml:space="preserve"> </w:t>
      </w:r>
      <w:r>
        <w:rPr>
          <w:lang w:val="en-US"/>
        </w:rPr>
        <w:t>the</w:t>
      </w:r>
      <w:r w:rsidRPr="00344866">
        <w:rPr>
          <w:lang w:val="en-US"/>
        </w:rPr>
        <w:t xml:space="preserve"> </w:t>
      </w:r>
      <w:r>
        <w:rPr>
          <w:lang w:val="en-US"/>
        </w:rPr>
        <w:t>structure</w:t>
      </w:r>
      <w:r w:rsidRPr="00344866">
        <w:rPr>
          <w:lang w:val="en-US"/>
        </w:rPr>
        <w:t xml:space="preserve"> </w:t>
      </w:r>
      <w:r>
        <w:rPr>
          <w:lang w:val="en-US"/>
        </w:rPr>
        <w:t>of</w:t>
      </w:r>
      <w:r w:rsidRPr="00344866">
        <w:rPr>
          <w:lang w:val="en-US"/>
        </w:rPr>
        <w:t xml:space="preserve"> </w:t>
      </w:r>
      <w:r w:rsidRPr="00202088">
        <w:rPr>
          <w:b/>
          <w:lang w:val="en-US"/>
        </w:rPr>
        <w:t>Y</w:t>
      </w:r>
      <w:r w:rsidRPr="00344866">
        <w:rPr>
          <w:lang w:val="en-US"/>
        </w:rPr>
        <w:t xml:space="preserve"> </w:t>
      </w:r>
      <w:r>
        <w:rPr>
          <w:lang w:val="en-US"/>
        </w:rPr>
        <w:t>with</w:t>
      </w:r>
      <w:r w:rsidRPr="00344866">
        <w:rPr>
          <w:lang w:val="en-US"/>
        </w:rPr>
        <w:t xml:space="preserve"> </w:t>
      </w:r>
      <w:r>
        <w:rPr>
          <w:lang w:val="en-US"/>
        </w:rPr>
        <w:t>three</w:t>
      </w:r>
      <w:r w:rsidRPr="00344866">
        <w:rPr>
          <w:lang w:val="en-US"/>
        </w:rPr>
        <w:t xml:space="preserve"> </w:t>
      </w:r>
      <w:r>
        <w:rPr>
          <w:lang w:val="en-US"/>
        </w:rPr>
        <w:t>hydroxyl</w:t>
      </w:r>
      <w:r w:rsidRPr="00344866">
        <w:rPr>
          <w:lang w:val="en-US"/>
        </w:rPr>
        <w:t xml:space="preserve"> </w:t>
      </w:r>
      <w:r>
        <w:rPr>
          <w:lang w:val="en-US"/>
        </w:rPr>
        <w:t>groups</w:t>
      </w:r>
      <w:r w:rsidRPr="00344866">
        <w:rPr>
          <w:lang w:val="en-US"/>
        </w:rPr>
        <w:t xml:space="preserve"> (</w:t>
      </w:r>
      <w:r>
        <w:rPr>
          <w:lang w:val="en-US"/>
        </w:rPr>
        <w:t>see</w:t>
      </w:r>
      <w:r w:rsidRPr="00344866">
        <w:rPr>
          <w:lang w:val="en-US"/>
        </w:rPr>
        <w:t xml:space="preserve"> </w:t>
      </w:r>
      <w:r>
        <w:rPr>
          <w:lang w:val="en-US"/>
        </w:rPr>
        <w:t>above</w:t>
      </w:r>
      <w:r w:rsidRPr="00344866">
        <w:rPr>
          <w:lang w:val="en-US"/>
        </w:rPr>
        <w:t xml:space="preserve">) </w:t>
      </w:r>
      <w:r>
        <w:rPr>
          <w:lang w:val="en-US"/>
        </w:rPr>
        <w:t>is</w:t>
      </w:r>
      <w:r w:rsidRPr="00344866">
        <w:rPr>
          <w:lang w:val="en-US"/>
        </w:rPr>
        <w:t xml:space="preserve"> </w:t>
      </w:r>
      <w:r>
        <w:rPr>
          <w:lang w:val="en-US"/>
        </w:rPr>
        <w:t>already</w:t>
      </w:r>
      <w:r w:rsidRPr="00344866">
        <w:rPr>
          <w:lang w:val="en-US"/>
        </w:rPr>
        <w:t xml:space="preserve"> </w:t>
      </w:r>
      <w:r>
        <w:rPr>
          <w:lang w:val="en-US"/>
        </w:rPr>
        <w:t>quite hydrophilic</w:t>
      </w:r>
      <w:r w:rsidRPr="00344866">
        <w:rPr>
          <w:lang w:val="en-US"/>
        </w:rPr>
        <w:t xml:space="preserve">, </w:t>
      </w:r>
      <w:r>
        <w:rPr>
          <w:lang w:val="en-US"/>
        </w:rPr>
        <w:t>and</w:t>
      </w:r>
      <w:r w:rsidRPr="00344866">
        <w:rPr>
          <w:lang w:val="en-US"/>
        </w:rPr>
        <w:t xml:space="preserve"> </w:t>
      </w:r>
      <w:r>
        <w:rPr>
          <w:lang w:val="en-US"/>
        </w:rPr>
        <w:t>no</w:t>
      </w:r>
      <w:r w:rsidRPr="00344866">
        <w:rPr>
          <w:lang w:val="en-US"/>
        </w:rPr>
        <w:t xml:space="preserve"> </w:t>
      </w:r>
      <w:r>
        <w:rPr>
          <w:lang w:val="en-US"/>
        </w:rPr>
        <w:t>modifications</w:t>
      </w:r>
      <w:r w:rsidRPr="00344866">
        <w:rPr>
          <w:lang w:val="en-US"/>
        </w:rPr>
        <w:t xml:space="preserve"> </w:t>
      </w:r>
      <w:r>
        <w:rPr>
          <w:lang w:val="en-US"/>
        </w:rPr>
        <w:t>described</w:t>
      </w:r>
      <w:r w:rsidRPr="00344866">
        <w:rPr>
          <w:lang w:val="en-US"/>
        </w:rPr>
        <w:t xml:space="preserve"> </w:t>
      </w:r>
      <w:r>
        <w:rPr>
          <w:lang w:val="en-US"/>
        </w:rPr>
        <w:t>for</w:t>
      </w:r>
      <w:r w:rsidRPr="00344866">
        <w:rPr>
          <w:lang w:val="en-US"/>
        </w:rPr>
        <w:t xml:space="preserve"> </w:t>
      </w:r>
      <w:r w:rsidRPr="00202088">
        <w:rPr>
          <w:b/>
          <w:lang w:val="en-US"/>
        </w:rPr>
        <w:t>Y</w:t>
      </w:r>
      <w:r w:rsidRPr="00202088">
        <w:rPr>
          <w:b/>
          <w:vertAlign w:val="subscript"/>
          <w:lang w:val="en-US"/>
        </w:rPr>
        <w:t>1</w:t>
      </w:r>
      <w:r w:rsidR="00202088">
        <w:rPr>
          <w:lang w:val="en-US"/>
        </w:rPr>
        <w:t xml:space="preserve"> – </w:t>
      </w:r>
      <w:r w:rsidRPr="00202088">
        <w:rPr>
          <w:b/>
          <w:lang w:val="en-US"/>
        </w:rPr>
        <w:t>Y</w:t>
      </w:r>
      <w:r w:rsidRPr="00202088">
        <w:rPr>
          <w:b/>
          <w:vertAlign w:val="subscript"/>
          <w:lang w:val="en-US"/>
        </w:rPr>
        <w:t>4</w:t>
      </w:r>
      <w:r w:rsidRPr="00344866">
        <w:rPr>
          <w:lang w:val="en-US"/>
        </w:rPr>
        <w:t xml:space="preserve"> </w:t>
      </w:r>
      <w:r>
        <w:rPr>
          <w:lang w:val="en-US"/>
        </w:rPr>
        <w:t>can</w:t>
      </w:r>
      <w:r w:rsidRPr="00344866">
        <w:rPr>
          <w:lang w:val="en-US"/>
        </w:rPr>
        <w:t xml:space="preserve"> </w:t>
      </w:r>
      <w:r>
        <w:rPr>
          <w:lang w:val="en-US"/>
        </w:rPr>
        <w:t>be</w:t>
      </w:r>
      <w:r w:rsidRPr="00344866">
        <w:rPr>
          <w:lang w:val="en-US"/>
        </w:rPr>
        <w:t xml:space="preserve"> </w:t>
      </w:r>
      <w:r>
        <w:rPr>
          <w:lang w:val="en-US"/>
        </w:rPr>
        <w:t>proposed</w:t>
      </w:r>
      <w:r w:rsidRPr="00344866">
        <w:rPr>
          <w:lang w:val="en-US"/>
        </w:rPr>
        <w:t xml:space="preserve"> </w:t>
      </w:r>
      <w:r>
        <w:rPr>
          <w:lang w:val="en-US"/>
        </w:rPr>
        <w:t>for</w:t>
      </w:r>
      <w:r w:rsidRPr="00344866">
        <w:rPr>
          <w:lang w:val="en-US"/>
        </w:rPr>
        <w:t xml:space="preserve"> </w:t>
      </w:r>
      <w:r>
        <w:rPr>
          <w:lang w:val="en-US"/>
        </w:rPr>
        <w:t>it</w:t>
      </w:r>
      <w:r w:rsidRPr="00344866">
        <w:rPr>
          <w:lang w:val="en-US"/>
        </w:rPr>
        <w:t xml:space="preserve">. </w:t>
      </w:r>
      <w:r>
        <w:rPr>
          <w:lang w:val="en-US"/>
        </w:rPr>
        <w:t>Such variant can be put forward for</w:t>
      </w:r>
      <w:r w:rsidRPr="00344866">
        <w:rPr>
          <w:lang w:val="en-US"/>
        </w:rPr>
        <w:t xml:space="preserve"> </w:t>
      </w:r>
      <w:r>
        <w:rPr>
          <w:lang w:val="en-US"/>
        </w:rPr>
        <w:t>the</w:t>
      </w:r>
      <w:r w:rsidRPr="00344866">
        <w:rPr>
          <w:lang w:val="en-US"/>
        </w:rPr>
        <w:t xml:space="preserve"> </w:t>
      </w:r>
      <w:r>
        <w:rPr>
          <w:lang w:val="en-US"/>
        </w:rPr>
        <w:t>other</w:t>
      </w:r>
      <w:r w:rsidRPr="00344866">
        <w:rPr>
          <w:lang w:val="en-US"/>
        </w:rPr>
        <w:t xml:space="preserve"> </w:t>
      </w:r>
      <w:r>
        <w:rPr>
          <w:lang w:val="en-US"/>
        </w:rPr>
        <w:t>variant</w:t>
      </w:r>
      <w:r w:rsidRPr="00344866">
        <w:rPr>
          <w:lang w:val="en-US"/>
        </w:rPr>
        <w:t xml:space="preserve"> </w:t>
      </w:r>
      <w:r>
        <w:rPr>
          <w:lang w:val="en-US"/>
        </w:rPr>
        <w:t>of</w:t>
      </w:r>
      <w:r w:rsidRPr="00344866">
        <w:rPr>
          <w:lang w:val="en-US"/>
        </w:rPr>
        <w:t xml:space="preserve"> </w:t>
      </w:r>
      <w:r>
        <w:rPr>
          <w:lang w:val="en-US"/>
        </w:rPr>
        <w:t>the</w:t>
      </w:r>
      <w:r w:rsidRPr="00344866">
        <w:rPr>
          <w:lang w:val="en-US"/>
        </w:rPr>
        <w:t xml:space="preserve"> </w:t>
      </w:r>
      <w:r>
        <w:rPr>
          <w:lang w:val="en-US"/>
        </w:rPr>
        <w:t>structure</w:t>
      </w:r>
      <w:r w:rsidRPr="00344866">
        <w:rPr>
          <w:lang w:val="en-US"/>
        </w:rPr>
        <w:t xml:space="preserve"> </w:t>
      </w:r>
      <w:r>
        <w:rPr>
          <w:lang w:val="en-US"/>
        </w:rPr>
        <w:t>of</w:t>
      </w:r>
      <w:r w:rsidRPr="00344866">
        <w:rPr>
          <w:lang w:val="en-US"/>
        </w:rPr>
        <w:t xml:space="preserve"> </w:t>
      </w:r>
      <w:r w:rsidRPr="00202088">
        <w:rPr>
          <w:b/>
          <w:lang w:val="en-US"/>
        </w:rPr>
        <w:t>Y</w:t>
      </w:r>
      <w:r w:rsidRPr="00344866">
        <w:rPr>
          <w:lang w:val="en-US"/>
        </w:rPr>
        <w:t xml:space="preserve">, </w:t>
      </w:r>
      <w:r>
        <w:rPr>
          <w:lang w:val="en-US"/>
        </w:rPr>
        <w:t>including hydrolysis</w:t>
      </w:r>
      <w:r w:rsidRPr="00344866">
        <w:rPr>
          <w:lang w:val="en-US"/>
        </w:rPr>
        <w:t xml:space="preserve"> </w:t>
      </w:r>
      <w:r>
        <w:rPr>
          <w:lang w:val="en-US"/>
        </w:rPr>
        <w:t>of</w:t>
      </w:r>
      <w:r w:rsidRPr="00344866">
        <w:rPr>
          <w:lang w:val="en-US"/>
        </w:rPr>
        <w:t xml:space="preserve"> </w:t>
      </w:r>
      <w:r>
        <w:rPr>
          <w:lang w:val="en-US"/>
        </w:rPr>
        <w:t>any</w:t>
      </w:r>
      <w:r w:rsidRPr="00344866">
        <w:rPr>
          <w:lang w:val="en-US"/>
        </w:rPr>
        <w:t xml:space="preserve"> </w:t>
      </w:r>
      <w:r>
        <w:rPr>
          <w:lang w:val="en-US"/>
        </w:rPr>
        <w:t>of</w:t>
      </w:r>
      <w:r w:rsidRPr="00344866">
        <w:rPr>
          <w:lang w:val="en-US"/>
        </w:rPr>
        <w:t xml:space="preserve"> </w:t>
      </w:r>
      <w:r>
        <w:rPr>
          <w:lang w:val="en-US"/>
        </w:rPr>
        <w:t>the</w:t>
      </w:r>
      <w:r w:rsidRPr="00344866">
        <w:rPr>
          <w:lang w:val="en-US"/>
        </w:rPr>
        <w:t xml:space="preserve"> </w:t>
      </w:r>
      <w:r>
        <w:rPr>
          <w:lang w:val="en-US"/>
        </w:rPr>
        <w:t>methoxy</w:t>
      </w:r>
      <w:r w:rsidRPr="00344866">
        <w:rPr>
          <w:lang w:val="en-US"/>
        </w:rPr>
        <w:t xml:space="preserve"> </w:t>
      </w:r>
      <w:r>
        <w:rPr>
          <w:lang w:val="en-US"/>
        </w:rPr>
        <w:t>groups</w:t>
      </w:r>
      <w:r w:rsidRPr="00344866">
        <w:rPr>
          <w:lang w:val="en-US"/>
        </w:rPr>
        <w:t xml:space="preserve"> </w:t>
      </w:r>
      <w:r>
        <w:rPr>
          <w:lang w:val="en-US"/>
        </w:rPr>
        <w:t>affording</w:t>
      </w:r>
      <w:r w:rsidRPr="00344866">
        <w:rPr>
          <w:lang w:val="en-US"/>
        </w:rPr>
        <w:t xml:space="preserve"> </w:t>
      </w:r>
      <w:r>
        <w:rPr>
          <w:lang w:val="en-US"/>
        </w:rPr>
        <w:t>the</w:t>
      </w:r>
      <w:r w:rsidRPr="00344866">
        <w:rPr>
          <w:lang w:val="en-US"/>
        </w:rPr>
        <w:t xml:space="preserve"> </w:t>
      </w:r>
      <w:r>
        <w:rPr>
          <w:lang w:val="en-US"/>
        </w:rPr>
        <w:t>hydroxyl</w:t>
      </w:r>
      <w:r w:rsidRPr="00344866">
        <w:rPr>
          <w:lang w:val="en-US"/>
        </w:rPr>
        <w:t xml:space="preserve"> </w:t>
      </w:r>
      <w:r>
        <w:rPr>
          <w:lang w:val="en-US"/>
        </w:rPr>
        <w:t>one</w:t>
      </w:r>
      <w:r w:rsidRPr="00344866">
        <w:rPr>
          <w:lang w:val="en-US"/>
        </w:rPr>
        <w:t xml:space="preserve"> (</w:t>
      </w:r>
      <w:r>
        <w:rPr>
          <w:lang w:val="en-US"/>
        </w:rPr>
        <w:t xml:space="preserve">formation of </w:t>
      </w:r>
      <w:r w:rsidRPr="00202088">
        <w:rPr>
          <w:b/>
          <w:lang w:val="en-US"/>
        </w:rPr>
        <w:t>Y</w:t>
      </w:r>
      <w:r w:rsidRPr="00202088">
        <w:rPr>
          <w:b/>
          <w:vertAlign w:val="subscript"/>
          <w:lang w:val="en-US"/>
        </w:rPr>
        <w:t>1</w:t>
      </w:r>
      <w:r w:rsidR="00202088">
        <w:rPr>
          <w:lang w:val="en-US"/>
        </w:rPr>
        <w:t xml:space="preserve"> – </w:t>
      </w:r>
      <w:r w:rsidRPr="00202088">
        <w:rPr>
          <w:b/>
          <w:lang w:val="en-US"/>
        </w:rPr>
        <w:t>Y</w:t>
      </w:r>
      <w:r w:rsidRPr="00202088">
        <w:rPr>
          <w:b/>
          <w:vertAlign w:val="subscript"/>
          <w:lang w:val="en-US"/>
        </w:rPr>
        <w:t>3</w:t>
      </w:r>
      <w:r w:rsidRPr="00344866">
        <w:rPr>
          <w:lang w:val="en-US"/>
        </w:rPr>
        <w:t xml:space="preserve">) </w:t>
      </w:r>
      <w:r>
        <w:rPr>
          <w:lang w:val="en-US"/>
        </w:rPr>
        <w:t xml:space="preserve">as well as oxidation (e.g. of a C atom of the benzene ring) leading to an additional hydroxyl group </w:t>
      </w:r>
      <w:r w:rsidRPr="00344866">
        <w:rPr>
          <w:lang w:val="en-US"/>
        </w:rPr>
        <w:t>(</w:t>
      </w:r>
      <w:r w:rsidRPr="00202088">
        <w:rPr>
          <w:b/>
          <w:lang w:val="en-US"/>
        </w:rPr>
        <w:t>Y</w:t>
      </w:r>
      <w:r w:rsidRPr="00202088">
        <w:rPr>
          <w:b/>
          <w:vertAlign w:val="subscript"/>
          <w:lang w:val="en-US"/>
        </w:rPr>
        <w:t>4</w:t>
      </w:r>
      <w:r w:rsidRPr="00344866">
        <w:rPr>
          <w:lang w:val="en-US"/>
        </w:rPr>
        <w:t>)</w:t>
      </w:r>
      <w:r>
        <w:rPr>
          <w:lang w:val="en-US"/>
        </w:rPr>
        <w:t>. Note</w:t>
      </w:r>
      <w:r w:rsidRPr="001E672A">
        <w:rPr>
          <w:lang w:val="en-US"/>
        </w:rPr>
        <w:t xml:space="preserve"> </w:t>
      </w:r>
      <w:r>
        <w:rPr>
          <w:lang w:val="en-US"/>
        </w:rPr>
        <w:t>that</w:t>
      </w:r>
      <w:r w:rsidRPr="001E672A">
        <w:rPr>
          <w:lang w:val="en-US"/>
        </w:rPr>
        <w:t xml:space="preserve"> </w:t>
      </w:r>
      <w:r>
        <w:rPr>
          <w:lang w:val="en-US"/>
        </w:rPr>
        <w:t>the</w:t>
      </w:r>
      <w:r w:rsidRPr="001E672A">
        <w:rPr>
          <w:lang w:val="en-US"/>
        </w:rPr>
        <w:t xml:space="preserve"> </w:t>
      </w:r>
      <w:r>
        <w:rPr>
          <w:lang w:val="en-US"/>
        </w:rPr>
        <w:t>retained</w:t>
      </w:r>
      <w:r w:rsidRPr="001E672A">
        <w:rPr>
          <w:lang w:val="en-US"/>
        </w:rPr>
        <w:t xml:space="preserve"> </w:t>
      </w:r>
      <w:r>
        <w:rPr>
          <w:lang w:val="en-US"/>
        </w:rPr>
        <w:t>methoxy</w:t>
      </w:r>
      <w:r w:rsidRPr="001E672A">
        <w:rPr>
          <w:lang w:val="en-US"/>
        </w:rPr>
        <w:t xml:space="preserve"> </w:t>
      </w:r>
      <w:r>
        <w:rPr>
          <w:lang w:val="en-US"/>
        </w:rPr>
        <w:t>group</w:t>
      </w:r>
      <w:r w:rsidRPr="001E672A">
        <w:rPr>
          <w:lang w:val="en-US"/>
        </w:rPr>
        <w:t xml:space="preserve"> </w:t>
      </w:r>
      <w:r>
        <w:rPr>
          <w:lang w:val="en-US"/>
        </w:rPr>
        <w:t>and</w:t>
      </w:r>
      <w:r w:rsidRPr="001E672A">
        <w:rPr>
          <w:lang w:val="en-US"/>
        </w:rPr>
        <w:t xml:space="preserve"> </w:t>
      </w:r>
      <w:r>
        <w:rPr>
          <w:lang w:val="en-US"/>
        </w:rPr>
        <w:t>the</w:t>
      </w:r>
      <w:r w:rsidRPr="001E672A">
        <w:rPr>
          <w:lang w:val="en-US"/>
        </w:rPr>
        <w:t xml:space="preserve"> </w:t>
      </w:r>
      <w:r>
        <w:rPr>
          <w:lang w:val="en-US"/>
        </w:rPr>
        <w:t>additional</w:t>
      </w:r>
      <w:r w:rsidRPr="001E672A">
        <w:rPr>
          <w:lang w:val="en-US"/>
        </w:rPr>
        <w:t xml:space="preserve"> </w:t>
      </w:r>
      <w:r>
        <w:rPr>
          <w:lang w:val="en-US"/>
        </w:rPr>
        <w:t>O</w:t>
      </w:r>
      <w:r w:rsidRPr="001E672A">
        <w:rPr>
          <w:lang w:val="en-US"/>
        </w:rPr>
        <w:t xml:space="preserve"> </w:t>
      </w:r>
      <w:r>
        <w:rPr>
          <w:lang w:val="en-US"/>
        </w:rPr>
        <w:t xml:space="preserve">atom totally increase the molecular mass (compared to </w:t>
      </w:r>
      <w:r w:rsidRPr="00202088">
        <w:rPr>
          <w:b/>
          <w:lang w:val="en-US"/>
        </w:rPr>
        <w:t>Y</w:t>
      </w:r>
      <w:r w:rsidRPr="00202088">
        <w:rPr>
          <w:b/>
          <w:vertAlign w:val="subscript"/>
          <w:lang w:val="en-US"/>
        </w:rPr>
        <w:t>1</w:t>
      </w:r>
      <w:r>
        <w:rPr>
          <w:lang w:val="en-US"/>
        </w:rPr>
        <w:t xml:space="preserve">) by </w:t>
      </w:r>
      <w:r w:rsidRPr="001E672A">
        <w:rPr>
          <w:lang w:val="en-US"/>
        </w:rPr>
        <w:t>14+16=30</w:t>
      </w:r>
      <w:r w:rsidR="00202088">
        <w:rPr>
          <w:lang w:val="en-US"/>
        </w:rPr>
        <w:t> </w:t>
      </w:r>
      <w:r>
        <w:rPr>
          <w:lang w:val="en-US"/>
        </w:rPr>
        <w:t>g</w:t>
      </w:r>
      <w:r w:rsidRPr="001E672A">
        <w:rPr>
          <w:lang w:val="en-US"/>
        </w:rPr>
        <w:t>/</w:t>
      </w:r>
      <w:r>
        <w:rPr>
          <w:lang w:val="en-US"/>
        </w:rPr>
        <w:t>mol</w:t>
      </w:r>
      <w:r w:rsidRPr="001E672A">
        <w:rPr>
          <w:lang w:val="en-US"/>
        </w:rPr>
        <w:t xml:space="preserve"> (0.75 </w:t>
      </w:r>
      <w:r>
        <w:rPr>
          <w:lang w:val="en-US"/>
        </w:rPr>
        <w:t xml:space="preserve">point for </w:t>
      </w:r>
      <w:r w:rsidRPr="00202088">
        <w:rPr>
          <w:b/>
          <w:lang w:val="en-US"/>
        </w:rPr>
        <w:t>Y</w:t>
      </w:r>
      <w:r w:rsidRPr="00202088">
        <w:rPr>
          <w:b/>
          <w:vertAlign w:val="subscript"/>
          <w:lang w:val="en-US"/>
        </w:rPr>
        <w:t>1</w:t>
      </w:r>
      <w:r w:rsidRPr="001E672A">
        <w:rPr>
          <w:lang w:val="en-US"/>
        </w:rPr>
        <w:t xml:space="preserve">, 1 </w:t>
      </w:r>
      <w:r>
        <w:rPr>
          <w:lang w:val="en-US"/>
        </w:rPr>
        <w:t xml:space="preserve">point for </w:t>
      </w:r>
      <w:r w:rsidRPr="00202088">
        <w:rPr>
          <w:b/>
          <w:lang w:val="en-US"/>
        </w:rPr>
        <w:t>Y</w:t>
      </w:r>
      <w:r w:rsidRPr="00202088">
        <w:rPr>
          <w:b/>
          <w:vertAlign w:val="subscript"/>
          <w:lang w:val="en-US"/>
        </w:rPr>
        <w:t>4</w:t>
      </w:r>
      <w:r w:rsidRPr="001E672A">
        <w:rPr>
          <w:lang w:val="en-US"/>
        </w:rPr>
        <w:t xml:space="preserve">, 1.75 </w:t>
      </w:r>
      <w:r>
        <w:rPr>
          <w:lang w:val="en-US"/>
        </w:rPr>
        <w:t>point in total</w:t>
      </w:r>
      <w:r w:rsidRPr="001E672A">
        <w:rPr>
          <w:lang w:val="en-US"/>
        </w:rPr>
        <w:t>).</w:t>
      </w:r>
    </w:p>
    <w:p w:rsidR="002440D4" w:rsidRPr="009A70B3" w:rsidRDefault="00FB34A6" w:rsidP="00FB34A6">
      <w:pPr>
        <w:pStyle w:val="af1"/>
      </w:pPr>
      <w:r>
        <w:object w:dxaOrig="6834" w:dyaOrig="2230">
          <v:shape id="_x0000_i1049" type="#_x0000_t75" style="width:341.55pt;height:111.7pt" o:ole="">
            <v:imagedata r:id="rId55" o:title=""/>
          </v:shape>
          <o:OLEObject Type="Embed" ProgID="ACD.ChemSketchCDX" ShapeID="_x0000_i1049" DrawAspect="Content" ObjectID="_1766784187" r:id="rId56"/>
        </w:object>
      </w:r>
    </w:p>
    <w:p w:rsidR="002440D4" w:rsidRPr="008B6F37" w:rsidRDefault="008B6F37" w:rsidP="004753D4">
      <w:pPr>
        <w:pStyle w:val="a0"/>
        <w:rPr>
          <w:lang w:val="en-US"/>
        </w:rPr>
      </w:pPr>
      <w:r w:rsidRPr="008B6F37">
        <w:rPr>
          <w:lang w:val="en-US"/>
        </w:rPr>
        <w:t>The structure of Trimetazidine is (1 point</w:t>
      </w:r>
      <w:r w:rsidR="002440D4" w:rsidRPr="008B6F37">
        <w:rPr>
          <w:lang w:val="en-US"/>
        </w:rPr>
        <w:t>):</w:t>
      </w:r>
    </w:p>
    <w:p w:rsidR="002440D4" w:rsidRPr="009A70B3" w:rsidRDefault="009A70B3" w:rsidP="009A70B3">
      <w:pPr>
        <w:pStyle w:val="af1"/>
      </w:pPr>
      <w:r>
        <w:object w:dxaOrig="2662" w:dyaOrig="1205">
          <v:shape id="_x0000_i1050" type="#_x0000_t75" style="width:132.9pt;height:60.45pt" o:ole="">
            <v:imagedata r:id="rId57" o:title=""/>
          </v:shape>
          <o:OLEObject Type="Embed" ProgID="ACD.ChemSketchCDX" ShapeID="_x0000_i1050" DrawAspect="Content" ObjectID="_1766784188" r:id="rId58"/>
        </w:object>
      </w:r>
    </w:p>
    <w:p w:rsidR="008B6F37" w:rsidRPr="000E4A1A" w:rsidRDefault="008B6F37" w:rsidP="00202088">
      <w:pPr>
        <w:pStyle w:val="a0"/>
        <w:rPr>
          <w:lang w:val="en-US"/>
        </w:rPr>
      </w:pPr>
      <w:r>
        <w:rPr>
          <w:lang w:val="en-US"/>
        </w:rPr>
        <w:t>The</w:t>
      </w:r>
      <w:r w:rsidRPr="002E3D1C">
        <w:rPr>
          <w:lang w:val="en-US"/>
        </w:rPr>
        <w:t xml:space="preserve"> </w:t>
      </w:r>
      <w:r>
        <w:rPr>
          <w:lang w:val="en-US"/>
        </w:rPr>
        <w:t>difference</w:t>
      </w:r>
      <w:r w:rsidRPr="002E3D1C">
        <w:rPr>
          <w:lang w:val="en-US"/>
        </w:rPr>
        <w:t xml:space="preserve"> </w:t>
      </w:r>
      <w:r>
        <w:rPr>
          <w:lang w:val="en-US"/>
        </w:rPr>
        <w:t>of</w:t>
      </w:r>
      <w:r w:rsidRPr="002E3D1C">
        <w:rPr>
          <w:lang w:val="en-US"/>
        </w:rPr>
        <w:t xml:space="preserve"> </w:t>
      </w:r>
      <w:r>
        <w:rPr>
          <w:lang w:val="en-US"/>
        </w:rPr>
        <w:t>the</w:t>
      </w:r>
      <w:r w:rsidRPr="002E3D1C">
        <w:rPr>
          <w:lang w:val="en-US"/>
        </w:rPr>
        <w:t xml:space="preserve"> </w:t>
      </w:r>
      <w:r w:rsidRPr="001E1217">
        <w:rPr>
          <w:i/>
          <w:iCs/>
        </w:rPr>
        <w:t>m/z</w:t>
      </w:r>
      <w:r w:rsidRPr="002E3D1C">
        <w:rPr>
          <w:lang w:val="en-US"/>
        </w:rPr>
        <w:t xml:space="preserve"> </w:t>
      </w:r>
      <w:r>
        <w:rPr>
          <w:lang w:val="en-US"/>
        </w:rPr>
        <w:t>values</w:t>
      </w:r>
      <w:r w:rsidRPr="002E3D1C">
        <w:rPr>
          <w:lang w:val="en-US"/>
        </w:rPr>
        <w:t xml:space="preserve"> </w:t>
      </w:r>
      <w:r>
        <w:rPr>
          <w:lang w:val="en-US"/>
        </w:rPr>
        <w:t>of</w:t>
      </w:r>
      <w:r w:rsidRPr="002E3D1C">
        <w:rPr>
          <w:lang w:val="en-US"/>
        </w:rPr>
        <w:t xml:space="preserve"> </w:t>
      </w:r>
      <w:r>
        <w:rPr>
          <w:lang w:val="en-US"/>
        </w:rPr>
        <w:t>the</w:t>
      </w:r>
      <w:r w:rsidRPr="002E3D1C">
        <w:rPr>
          <w:lang w:val="en-US"/>
        </w:rPr>
        <w:t xml:space="preserve"> </w:t>
      </w:r>
      <w:r>
        <w:rPr>
          <w:lang w:val="en-US"/>
        </w:rPr>
        <w:t>protonated</w:t>
      </w:r>
      <w:r w:rsidRPr="002E3D1C">
        <w:rPr>
          <w:lang w:val="en-US"/>
        </w:rPr>
        <w:t xml:space="preserve"> </w:t>
      </w:r>
      <w:r w:rsidRPr="001E1217">
        <w:rPr>
          <w:b/>
          <w:bCs/>
        </w:rPr>
        <w:t>X</w:t>
      </w:r>
      <w:r w:rsidRPr="001E1217">
        <w:rPr>
          <w:b/>
          <w:bCs/>
          <w:vertAlign w:val="subscript"/>
        </w:rPr>
        <w:t>1</w:t>
      </w:r>
      <w:r w:rsidRPr="001E1217">
        <w:t xml:space="preserve"> molecule and the common ionic product formed as a result of fragmentation equals 253</w:t>
      </w:r>
      <w:r w:rsidRPr="001E1217">
        <w:noBreakHyphen/>
        <w:t>167=86</w:t>
      </w:r>
      <w:r w:rsidR="00202088" w:rsidRPr="001E1217">
        <w:t> </w:t>
      </w:r>
      <w:r w:rsidRPr="001E1217">
        <w:t>g/mol, which suggests that the p</w:t>
      </w:r>
      <w:r>
        <w:rPr>
          <w:lang w:val="en-US"/>
        </w:rPr>
        <w:t>iperazine fragment is metabolically unchanged</w:t>
      </w:r>
      <w:r w:rsidRPr="001E1217">
        <w:t xml:space="preserve">. Then, the transition from </w:t>
      </w:r>
      <w:r w:rsidRPr="001E672A">
        <w:rPr>
          <w:lang w:val="en-US"/>
        </w:rPr>
        <w:t>Trimetazidine</w:t>
      </w:r>
      <w:r w:rsidRPr="002E3D1C">
        <w:rPr>
          <w:lang w:val="en-US"/>
        </w:rPr>
        <w:t xml:space="preserve"> </w:t>
      </w:r>
      <w:r w:rsidRPr="001E1217">
        <w:t>(М=266</w:t>
      </w:r>
      <w:r w:rsidR="00202088" w:rsidRPr="001E1217">
        <w:t> </w:t>
      </w:r>
      <w:r w:rsidRPr="001E1217">
        <w:t xml:space="preserve">g/mol) to </w:t>
      </w:r>
      <w:r w:rsidRPr="001E1217">
        <w:rPr>
          <w:b/>
          <w:bCs/>
        </w:rPr>
        <w:t>X</w:t>
      </w:r>
      <w:r w:rsidRPr="001E1217">
        <w:rPr>
          <w:b/>
          <w:bCs/>
          <w:vertAlign w:val="subscript"/>
        </w:rPr>
        <w:t>1</w:t>
      </w:r>
      <w:r w:rsidRPr="001E1217">
        <w:t xml:space="preserve"> leads to the loss of 266-252=14</w:t>
      </w:r>
      <w:r w:rsidR="00202088" w:rsidRPr="001E1217">
        <w:t> </w:t>
      </w:r>
      <w:r w:rsidRPr="001E1217">
        <w:t xml:space="preserve">g/mol, which is due to (see above) hydrolysis of a methoxy group on the way from </w:t>
      </w:r>
      <w:r w:rsidRPr="001E1217">
        <w:rPr>
          <w:b/>
          <w:bCs/>
        </w:rPr>
        <w:t>X</w:t>
      </w:r>
      <w:r w:rsidRPr="001E1217">
        <w:t xml:space="preserve"> to </w:t>
      </w:r>
      <w:r w:rsidRPr="001E1217">
        <w:rPr>
          <w:b/>
          <w:bCs/>
        </w:rPr>
        <w:t>X</w:t>
      </w:r>
      <w:r w:rsidRPr="001E1217">
        <w:rPr>
          <w:b/>
          <w:bCs/>
          <w:vertAlign w:val="subscript"/>
        </w:rPr>
        <w:t>1</w:t>
      </w:r>
      <w:r w:rsidRPr="001E1217">
        <w:t xml:space="preserve">. The difference of the </w:t>
      </w:r>
      <w:r w:rsidRPr="001E1217">
        <w:rPr>
          <w:i/>
          <w:iCs/>
        </w:rPr>
        <w:t>m/z</w:t>
      </w:r>
      <w:r w:rsidRPr="001E1217">
        <w:t xml:space="preserve"> values of </w:t>
      </w:r>
      <w:r w:rsidRPr="001E1217">
        <w:rPr>
          <w:b/>
          <w:bCs/>
        </w:rPr>
        <w:t>X</w:t>
      </w:r>
      <w:r w:rsidRPr="001E1217">
        <w:rPr>
          <w:b/>
          <w:bCs/>
          <w:vertAlign w:val="subscript"/>
        </w:rPr>
        <w:t>1</w:t>
      </w:r>
      <w:r w:rsidRPr="001E1217">
        <w:t xml:space="preserve"> and </w:t>
      </w:r>
      <w:r w:rsidRPr="001E1217">
        <w:rPr>
          <w:b/>
          <w:bCs/>
        </w:rPr>
        <w:t>X</w:t>
      </w:r>
      <w:r w:rsidRPr="001E1217">
        <w:rPr>
          <w:b/>
          <w:bCs/>
          <w:vertAlign w:val="subscript"/>
        </w:rPr>
        <w:t>2</w:t>
      </w:r>
      <w:r w:rsidRPr="001E1217">
        <w:t xml:space="preserve"> equals 333–253=80</w:t>
      </w:r>
      <w:r w:rsidR="00202088" w:rsidRPr="001E1217">
        <w:t> </w:t>
      </w:r>
      <w:r w:rsidRPr="001E1217">
        <w:t>g/mol. With due account for further increase of hydrophilicity and readiness of a sulfo group elimination as a result ionization in the mass-spectrometer, formation of Desmethyl trimetazidine-O-sulfate can be proposed (one of three variants of each compound in given below)</w:t>
      </w:r>
      <w:r w:rsidRPr="000E4A1A">
        <w:rPr>
          <w:lang w:val="en-US"/>
        </w:rPr>
        <w:t xml:space="preserve"> (0.75 </w:t>
      </w:r>
      <w:r>
        <w:rPr>
          <w:lang w:val="en-US"/>
        </w:rPr>
        <w:t>point</w:t>
      </w:r>
      <w:r w:rsidRPr="000E4A1A">
        <w:rPr>
          <w:lang w:val="en-US"/>
        </w:rPr>
        <w:t xml:space="preserve"> </w:t>
      </w:r>
      <w:r w:rsidRPr="00202088">
        <w:rPr>
          <w:b/>
          <w:lang w:val="en-US"/>
        </w:rPr>
        <w:t>X</w:t>
      </w:r>
      <w:r w:rsidRPr="00202088">
        <w:rPr>
          <w:b/>
          <w:vertAlign w:val="subscript"/>
          <w:lang w:val="en-US"/>
        </w:rPr>
        <w:t>1</w:t>
      </w:r>
      <w:r w:rsidRPr="000E4A1A">
        <w:rPr>
          <w:lang w:val="en-US"/>
        </w:rPr>
        <w:t xml:space="preserve">, 1.5 </w:t>
      </w:r>
      <w:r>
        <w:rPr>
          <w:lang w:val="en-US"/>
        </w:rPr>
        <w:t>point</w:t>
      </w:r>
      <w:r w:rsidRPr="000E4A1A">
        <w:rPr>
          <w:lang w:val="en-US"/>
        </w:rPr>
        <w:t xml:space="preserve"> </w:t>
      </w:r>
      <w:r w:rsidRPr="00202088">
        <w:rPr>
          <w:b/>
          <w:lang w:val="en-US"/>
        </w:rPr>
        <w:t>X</w:t>
      </w:r>
      <w:r w:rsidRPr="00202088">
        <w:rPr>
          <w:b/>
          <w:vertAlign w:val="subscript"/>
          <w:lang w:val="en-US"/>
        </w:rPr>
        <w:t>2</w:t>
      </w:r>
      <w:r w:rsidRPr="000E4A1A">
        <w:rPr>
          <w:lang w:val="en-US"/>
        </w:rPr>
        <w:t xml:space="preserve">, 2.25 </w:t>
      </w:r>
      <w:r>
        <w:rPr>
          <w:lang w:val="en-US"/>
        </w:rPr>
        <w:t>point in total</w:t>
      </w:r>
      <w:r w:rsidRPr="000E4A1A">
        <w:rPr>
          <w:lang w:val="en-US"/>
        </w:rPr>
        <w:t>)</w:t>
      </w:r>
      <w:r w:rsidRPr="001E1217">
        <w:t xml:space="preserve">: </w:t>
      </w:r>
    </w:p>
    <w:p w:rsidR="002440D4" w:rsidRDefault="009A70B3" w:rsidP="009A70B3">
      <w:pPr>
        <w:pStyle w:val="af1"/>
      </w:pPr>
      <w:r>
        <w:object w:dxaOrig="6209" w:dyaOrig="1278">
          <v:shape id="_x0000_i1051" type="#_x0000_t75" style="width:310.6pt;height:63.7pt" o:ole="">
            <v:imagedata r:id="rId59" o:title=""/>
          </v:shape>
          <o:OLEObject Type="Embed" ProgID="ACD.ChemSketchCDX" ShapeID="_x0000_i1051" DrawAspect="Content" ObjectID="_1766784189" r:id="rId60"/>
        </w:object>
      </w:r>
    </w:p>
    <w:p w:rsidR="008B379B" w:rsidRPr="00C455B2" w:rsidRDefault="00C455B2" w:rsidP="001F42B6">
      <w:pPr>
        <w:pStyle w:val="3"/>
        <w:rPr>
          <w:lang w:val="en-US"/>
        </w:rPr>
      </w:pPr>
      <w:r w:rsidRPr="00C455B2">
        <w:rPr>
          <w:lang w:val="en-US"/>
        </w:rPr>
        <w:t xml:space="preserve">Problem </w:t>
      </w:r>
      <w:r w:rsidR="00C719DC">
        <w:rPr>
          <w:lang w:val="en-US"/>
        </w:rPr>
        <w:t>6</w:t>
      </w:r>
      <w:r w:rsidR="001F42B6" w:rsidRPr="00C455B2">
        <w:rPr>
          <w:lang w:val="en-US"/>
        </w:rPr>
        <w:t xml:space="preserve"> (</w:t>
      </w:r>
      <w:r w:rsidRPr="00C455B2">
        <w:rPr>
          <w:lang w:val="en-US"/>
        </w:rPr>
        <w:t>author</w:t>
      </w:r>
      <w:r w:rsidR="001F42B6" w:rsidRPr="00C455B2">
        <w:rPr>
          <w:lang w:val="en-US"/>
        </w:rPr>
        <w:t xml:space="preserve"> </w:t>
      </w:r>
      <w:r w:rsidR="00EB05A6">
        <w:rPr>
          <w:lang w:val="en-US"/>
        </w:rPr>
        <w:t>Shved</w:t>
      </w:r>
      <w:r w:rsidR="00B835B9" w:rsidRPr="00C455B2">
        <w:rPr>
          <w:lang w:val="en-US"/>
        </w:rPr>
        <w:t> </w:t>
      </w:r>
      <w:r w:rsidR="00EB05A6">
        <w:rPr>
          <w:lang w:val="en-US"/>
        </w:rPr>
        <w:t>A</w:t>
      </w:r>
      <w:r w:rsidR="00B835B9" w:rsidRPr="00C455B2">
        <w:rPr>
          <w:lang w:val="en-US"/>
        </w:rPr>
        <w:t>.</w:t>
      </w:r>
      <w:r w:rsidR="00EB05A6">
        <w:rPr>
          <w:lang w:val="en-US"/>
        </w:rPr>
        <w:t>M</w:t>
      </w:r>
      <w:r w:rsidR="00B835B9" w:rsidRPr="00C455B2">
        <w:rPr>
          <w:lang w:val="en-US"/>
        </w:rPr>
        <w:t>.</w:t>
      </w:r>
      <w:r w:rsidR="001F42B6" w:rsidRPr="00C455B2">
        <w:rPr>
          <w:lang w:val="en-US"/>
        </w:rPr>
        <w:t>)</w:t>
      </w:r>
    </w:p>
    <w:p w:rsidR="004A3139" w:rsidRPr="00EB05A6" w:rsidRDefault="00EB05A6" w:rsidP="004A3139">
      <w:pPr>
        <w:pStyle w:val="a0"/>
        <w:numPr>
          <w:ilvl w:val="0"/>
          <w:numId w:val="37"/>
        </w:numPr>
        <w:rPr>
          <w:lang w:val="en-US"/>
        </w:rPr>
      </w:pPr>
      <w:r w:rsidRPr="00EB05A6">
        <w:rPr>
          <w:lang w:val="en-US"/>
        </w:rPr>
        <w:t>The molar concentration of iodine in saturated solution (1 point</w:t>
      </w:r>
      <w:r w:rsidR="004A3139" w:rsidRPr="00EB05A6">
        <w:rPr>
          <w:lang w:val="en-US"/>
        </w:rPr>
        <w:t>):</w:t>
      </w:r>
    </w:p>
    <w:p w:rsidR="004A3139" w:rsidRDefault="001F301F" w:rsidP="004A3139">
      <w:pPr>
        <w:pStyle w:val="af1"/>
      </w:pPr>
      <w:r w:rsidRPr="001C04CB">
        <w:rPr>
          <w:position w:val="-30"/>
          <w:lang w:val="en-US"/>
        </w:rPr>
        <w:object w:dxaOrig="6600" w:dyaOrig="680">
          <v:shape id="_x0000_i1052" type="#_x0000_t75" style="width:330pt;height:34.15pt" o:ole="">
            <v:imagedata r:id="rId61" o:title=""/>
          </v:shape>
          <o:OLEObject Type="Embed" ProgID="Equation.DSMT4" ShapeID="_x0000_i1052" DrawAspect="Content" ObjectID="_1766784190" r:id="rId62"/>
        </w:object>
      </w:r>
    </w:p>
    <w:p w:rsidR="004A3139" w:rsidRPr="00EB05A6" w:rsidRDefault="00EB05A6" w:rsidP="004A3139">
      <w:pPr>
        <w:pStyle w:val="a0"/>
        <w:rPr>
          <w:lang w:val="en-US"/>
        </w:rPr>
      </w:pPr>
      <w:r w:rsidRPr="00EB05A6">
        <w:rPr>
          <w:lang w:val="en-US"/>
        </w:rPr>
        <w:t xml:space="preserve">The expression for </w:t>
      </w:r>
      <w:r w:rsidRPr="00EB05A6">
        <w:rPr>
          <w:i/>
          <w:iCs/>
          <w:lang w:val="en-US"/>
        </w:rPr>
        <w:t>K</w:t>
      </w:r>
      <w:r w:rsidRPr="00EB05A6">
        <w:rPr>
          <w:i/>
          <w:iCs/>
          <w:vertAlign w:val="subscript"/>
          <w:lang w:val="en-US"/>
        </w:rPr>
        <w:t>D</w:t>
      </w:r>
      <w:r w:rsidRPr="00EB05A6">
        <w:rPr>
          <w:lang w:val="en-US"/>
        </w:rPr>
        <w:t xml:space="preserve"> is directly related to the ratio of mass fractions of iodine (1 point</w:t>
      </w:r>
      <w:r w:rsidR="004A3139" w:rsidRPr="00EB05A6">
        <w:rPr>
          <w:lang w:val="en-US"/>
        </w:rPr>
        <w:t>):</w:t>
      </w:r>
    </w:p>
    <w:p w:rsidR="004A3139" w:rsidRPr="00166701" w:rsidRDefault="004A3139" w:rsidP="004A3139">
      <w:pPr>
        <w:pStyle w:val="af1"/>
        <w:rPr>
          <w:lang w:val="en-US"/>
        </w:rPr>
      </w:pPr>
      <w:r w:rsidRPr="009F26FA">
        <w:rPr>
          <w:position w:val="-32"/>
        </w:rPr>
        <w:object w:dxaOrig="8660" w:dyaOrig="740">
          <v:shape id="_x0000_i1053" type="#_x0000_t75" style="width:432.9pt;height:36.9pt" o:ole="">
            <v:imagedata r:id="rId63" o:title=""/>
          </v:shape>
          <o:OLEObject Type="Embed" ProgID="Equation.DSMT4" ShapeID="_x0000_i1053" DrawAspect="Content" ObjectID="_1766784191" r:id="rId64"/>
        </w:objec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108"/>
        <w:gridCol w:w="1312"/>
      </w:tblGrid>
      <w:tr w:rsidR="009224D5" w:rsidTr="009224D5">
        <w:tc>
          <w:tcPr>
            <w:tcW w:w="9108" w:type="dxa"/>
          </w:tcPr>
          <w:p w:rsidR="009224D5" w:rsidRPr="00EB05A6" w:rsidRDefault="00EB05A6" w:rsidP="009224D5">
            <w:pPr>
              <w:pStyle w:val="a0"/>
              <w:rPr>
                <w:lang w:val="en-US"/>
              </w:rPr>
            </w:pPr>
            <w:r w:rsidRPr="00EB05A6">
              <w:rPr>
                <w:lang w:val="en-US"/>
              </w:rPr>
              <w:t>According to VSEPR theory: AX</w:t>
            </w:r>
            <w:r w:rsidRPr="00EB05A6">
              <w:rPr>
                <w:vertAlign w:val="subscript"/>
                <w:lang w:val="en-US"/>
              </w:rPr>
              <w:t>2</w:t>
            </w:r>
            <w:r w:rsidRPr="00EB05A6">
              <w:rPr>
                <w:lang w:val="en-US"/>
              </w:rPr>
              <w:t>E</w:t>
            </w:r>
            <w:r w:rsidRPr="00EB05A6">
              <w:rPr>
                <w:vertAlign w:val="subscript"/>
                <w:lang w:val="en-US"/>
              </w:rPr>
              <w:t>3</w:t>
            </w:r>
            <w:r w:rsidRPr="00EB05A6">
              <w:rPr>
                <w:lang w:val="en-US"/>
              </w:rPr>
              <w:t xml:space="preserve"> has a linear structure, I–I–I angle is 180° (0.5 points per index in AX</w:t>
            </w:r>
            <w:r w:rsidRPr="00017326">
              <w:rPr>
                <w:i/>
                <w:vertAlign w:val="subscript"/>
                <w:lang w:val="en-US"/>
              </w:rPr>
              <w:t>n</w:t>
            </w:r>
            <w:r w:rsidRPr="00EB05A6">
              <w:rPr>
                <w:lang w:val="en-US"/>
              </w:rPr>
              <w:t>E</w:t>
            </w:r>
            <w:r w:rsidRPr="00017326">
              <w:rPr>
                <w:i/>
                <w:vertAlign w:val="subscript"/>
                <w:lang w:val="en-US"/>
              </w:rPr>
              <w:t>m</w:t>
            </w:r>
            <w:r w:rsidRPr="00EB05A6">
              <w:rPr>
                <w:lang w:val="en-US"/>
              </w:rPr>
              <w:t xml:space="preserve"> and 0.5 points for the angle, 1.5 points in total</w:t>
            </w:r>
            <w:r w:rsidR="009224D5" w:rsidRPr="00EB05A6">
              <w:rPr>
                <w:lang w:val="en-US"/>
              </w:rPr>
              <w:t>).</w:t>
            </w:r>
          </w:p>
          <w:p w:rsidR="009224D5" w:rsidRPr="00EB05A6" w:rsidRDefault="00EB05A6" w:rsidP="009224D5">
            <w:pPr>
              <w:pStyle w:val="a0"/>
              <w:rPr>
                <w:lang w:val="en-US"/>
              </w:rPr>
            </w:pPr>
            <w:r w:rsidRPr="00EB05A6">
              <w:rPr>
                <w:lang w:val="en-US"/>
              </w:rPr>
              <w:t>Reaction equations (0.5 points per reaction, 1 point in total</w:t>
            </w:r>
            <w:r w:rsidR="009224D5" w:rsidRPr="00EB05A6">
              <w:rPr>
                <w:lang w:val="en-US"/>
              </w:rPr>
              <w:t>):</w:t>
            </w:r>
          </w:p>
          <w:p w:rsidR="00EB05A6" w:rsidRPr="001F301F" w:rsidRDefault="001F301F" w:rsidP="001F301F">
            <w:pPr>
              <w:pStyle w:val="-"/>
              <w:rPr>
                <w:lang w:val="en-US"/>
              </w:rPr>
            </w:pPr>
            <w:r>
              <w:rPr>
                <w:lang w:val="en-US"/>
              </w:rPr>
              <w:tab/>
            </w:r>
            <w:r w:rsidR="00EB05A6">
              <w:rPr>
                <w:lang w:val="en-US"/>
              </w:rPr>
              <w:tab/>
              <w:t>I</w:t>
            </w:r>
            <w:r w:rsidR="00EB05A6">
              <w:rPr>
                <w:vertAlign w:val="subscript"/>
                <w:lang w:val="en-US"/>
              </w:rPr>
              <w:t>2</w:t>
            </w:r>
            <w:r w:rsidR="00EB05A6">
              <w:rPr>
                <w:lang w:val="en-US"/>
              </w:rPr>
              <w:t xml:space="preserve"> + 2S</w:t>
            </w:r>
            <w:r w:rsidR="00EB05A6" w:rsidRPr="000F5BC6">
              <w:rPr>
                <w:vertAlign w:val="subscript"/>
                <w:lang w:val="en-US"/>
              </w:rPr>
              <w:t>2</w:t>
            </w:r>
            <w:r w:rsidR="00EB05A6">
              <w:rPr>
                <w:lang w:val="en-US"/>
              </w:rPr>
              <w:t>O</w:t>
            </w:r>
            <w:r w:rsidR="00EB05A6">
              <w:rPr>
                <w:vertAlign w:val="subscript"/>
                <w:lang w:val="en-US"/>
              </w:rPr>
              <w:t>3</w:t>
            </w:r>
            <w:r w:rsidR="00EB05A6">
              <w:rPr>
                <w:vertAlign w:val="superscript"/>
                <w:lang w:val="en-US"/>
              </w:rPr>
              <w:t>2</w:t>
            </w:r>
            <w:r w:rsidR="00EB05A6" w:rsidRPr="004A3139">
              <w:rPr>
                <w:vertAlign w:val="superscript"/>
                <w:lang w:val="en-US"/>
              </w:rPr>
              <w:t>–</w:t>
            </w:r>
            <w:r w:rsidR="00EB05A6">
              <w:rPr>
                <w:lang w:val="en-US"/>
              </w:rPr>
              <w:t xml:space="preserve"> = 2I</w:t>
            </w:r>
            <w:r w:rsidR="00EB05A6" w:rsidRPr="004A3139">
              <w:rPr>
                <w:vertAlign w:val="superscript"/>
                <w:lang w:val="en-US"/>
              </w:rPr>
              <w:t>–</w:t>
            </w:r>
            <w:r w:rsidR="00EB05A6">
              <w:rPr>
                <w:lang w:val="en-US"/>
              </w:rPr>
              <w:t xml:space="preserve"> + S</w:t>
            </w:r>
            <w:r w:rsidR="00EB05A6">
              <w:rPr>
                <w:vertAlign w:val="subscript"/>
                <w:lang w:val="en-US"/>
              </w:rPr>
              <w:t>4</w:t>
            </w:r>
            <w:r w:rsidR="00EB05A6">
              <w:rPr>
                <w:lang w:val="en-US"/>
              </w:rPr>
              <w:t>O</w:t>
            </w:r>
            <w:r w:rsidR="00EB05A6">
              <w:rPr>
                <w:vertAlign w:val="subscript"/>
                <w:lang w:val="en-US"/>
              </w:rPr>
              <w:t>6</w:t>
            </w:r>
            <w:r w:rsidR="00EB05A6">
              <w:rPr>
                <w:vertAlign w:val="superscript"/>
                <w:lang w:val="en-US"/>
              </w:rPr>
              <w:t>2</w:t>
            </w:r>
            <w:r w:rsidR="00EB05A6" w:rsidRPr="004A3139">
              <w:rPr>
                <w:vertAlign w:val="superscript"/>
                <w:lang w:val="en-US"/>
              </w:rPr>
              <w:t>–</w:t>
            </w:r>
          </w:p>
        </w:tc>
        <w:tc>
          <w:tcPr>
            <w:tcW w:w="1312" w:type="dxa"/>
          </w:tcPr>
          <w:p w:rsidR="009224D5" w:rsidRDefault="009224D5" w:rsidP="009224D5">
            <w:pPr>
              <w:pStyle w:val="af1"/>
            </w:pPr>
            <w:r>
              <w:object w:dxaOrig="702" w:dyaOrig="788">
                <v:shape id="_x0000_i1054" type="#_x0000_t75" style="width:51.25pt;height:57.25pt" o:ole="" o:allowoverlap="f">
                  <v:imagedata r:id="rId65" o:title=""/>
                </v:shape>
                <o:OLEObject Type="Embed" ProgID="ACD.ChemSketchCDX" ShapeID="_x0000_i1054" DrawAspect="Content" ObjectID="_1766784192" r:id="rId66"/>
              </w:object>
            </w:r>
          </w:p>
        </w:tc>
      </w:tr>
    </w:tbl>
    <w:p w:rsidR="004A3139" w:rsidRPr="004A3139" w:rsidRDefault="001F301F" w:rsidP="001F301F">
      <w:pPr>
        <w:pStyle w:val="-"/>
        <w:rPr>
          <w:lang w:val="en-US"/>
        </w:rPr>
      </w:pPr>
      <w:r>
        <w:rPr>
          <w:lang w:val="en-US"/>
        </w:rPr>
        <w:tab/>
      </w:r>
      <w:r>
        <w:rPr>
          <w:lang w:val="en-US"/>
        </w:rPr>
        <w:tab/>
      </w:r>
      <w:r w:rsidR="004A3139">
        <w:rPr>
          <w:lang w:val="en-US"/>
        </w:rPr>
        <w:t>I</w:t>
      </w:r>
      <w:r w:rsidR="004A3139">
        <w:rPr>
          <w:vertAlign w:val="subscript"/>
          <w:lang w:val="en-US"/>
        </w:rPr>
        <w:t>3</w:t>
      </w:r>
      <w:r w:rsidR="00017326">
        <w:rPr>
          <w:vertAlign w:val="superscript"/>
          <w:lang w:val="en-US"/>
        </w:rPr>
        <w:t>–</w:t>
      </w:r>
      <w:r w:rsidR="004A3139">
        <w:rPr>
          <w:lang w:val="en-US"/>
        </w:rPr>
        <w:t xml:space="preserve"> + 2S</w:t>
      </w:r>
      <w:r w:rsidR="004A3139" w:rsidRPr="000F5BC6">
        <w:rPr>
          <w:vertAlign w:val="subscript"/>
          <w:lang w:val="en-US"/>
        </w:rPr>
        <w:t>2</w:t>
      </w:r>
      <w:r w:rsidR="004A3139">
        <w:rPr>
          <w:lang w:val="en-US"/>
        </w:rPr>
        <w:t>O</w:t>
      </w:r>
      <w:r w:rsidR="004A3139">
        <w:rPr>
          <w:vertAlign w:val="subscript"/>
          <w:lang w:val="en-US"/>
        </w:rPr>
        <w:t>3</w:t>
      </w:r>
      <w:r w:rsidR="004A3139">
        <w:rPr>
          <w:vertAlign w:val="superscript"/>
          <w:lang w:val="en-US"/>
        </w:rPr>
        <w:t>2</w:t>
      </w:r>
      <w:r w:rsidR="004A3139" w:rsidRPr="004A3139">
        <w:rPr>
          <w:vertAlign w:val="superscript"/>
          <w:lang w:val="en-US"/>
        </w:rPr>
        <w:t>–</w:t>
      </w:r>
      <w:r w:rsidR="004A3139">
        <w:rPr>
          <w:lang w:val="en-US"/>
        </w:rPr>
        <w:t xml:space="preserve"> = 3I</w:t>
      </w:r>
      <w:r w:rsidR="004A3139">
        <w:rPr>
          <w:vertAlign w:val="superscript"/>
        </w:rPr>
        <w:t>–</w:t>
      </w:r>
      <w:r w:rsidR="004A3139">
        <w:rPr>
          <w:lang w:val="en-US"/>
        </w:rPr>
        <w:t xml:space="preserve"> + S</w:t>
      </w:r>
      <w:r w:rsidR="004A3139">
        <w:rPr>
          <w:vertAlign w:val="subscript"/>
          <w:lang w:val="en-US"/>
        </w:rPr>
        <w:t>4</w:t>
      </w:r>
      <w:r w:rsidR="004A3139">
        <w:rPr>
          <w:lang w:val="en-US"/>
        </w:rPr>
        <w:t>O</w:t>
      </w:r>
      <w:r w:rsidR="004A3139">
        <w:rPr>
          <w:vertAlign w:val="subscript"/>
          <w:lang w:val="en-US"/>
        </w:rPr>
        <w:t>6</w:t>
      </w:r>
      <w:r w:rsidR="004A3139">
        <w:rPr>
          <w:vertAlign w:val="superscript"/>
          <w:lang w:val="en-US"/>
        </w:rPr>
        <w:t>2</w:t>
      </w:r>
      <w:r w:rsidR="004A3139" w:rsidRPr="004A3139">
        <w:rPr>
          <w:vertAlign w:val="superscript"/>
          <w:lang w:val="en-US"/>
        </w:rPr>
        <w:t>–</w:t>
      </w:r>
    </w:p>
    <w:p w:rsidR="004A3139" w:rsidRPr="00017326" w:rsidRDefault="00017326" w:rsidP="004A3139">
      <w:pPr>
        <w:pStyle w:val="a0"/>
        <w:rPr>
          <w:lang w:val="en-US"/>
        </w:rPr>
      </w:pPr>
      <w:r w:rsidRPr="00017326">
        <w:rPr>
          <w:lang w:val="en-US"/>
        </w:rPr>
        <w:t>From the readings of titrations, it is possible to determine the total concentrations of iodine in the organic (0.5 points) and aqueous phases (0.5 points</w:t>
      </w:r>
      <w:r w:rsidR="004A3139" w:rsidRPr="00017326">
        <w:rPr>
          <w:lang w:val="en-US"/>
        </w:rPr>
        <w:t>):</w:t>
      </w:r>
    </w:p>
    <w:p w:rsidR="004A3139" w:rsidRDefault="004E2CA3" w:rsidP="004A3139">
      <w:pPr>
        <w:pStyle w:val="af1"/>
      </w:pPr>
      <w:r w:rsidRPr="001C04CB">
        <w:rPr>
          <w:position w:val="-70"/>
          <w:lang w:val="en-US"/>
        </w:rPr>
        <w:object w:dxaOrig="7660" w:dyaOrig="1520">
          <v:shape id="_x0000_i1055" type="#_x0000_t75" style="width:383.1pt;height:75.25pt" o:ole="">
            <v:imagedata r:id="rId67" o:title=""/>
          </v:shape>
          <o:OLEObject Type="Embed" ProgID="Equation.DSMT4" ShapeID="_x0000_i1055" DrawAspect="Content" ObjectID="_1766784193" r:id="rId68"/>
        </w:object>
      </w:r>
    </w:p>
    <w:p w:rsidR="004A3139" w:rsidRPr="00017326" w:rsidRDefault="00017326" w:rsidP="004A3139">
      <w:pPr>
        <w:pStyle w:val="a2"/>
        <w:rPr>
          <w:lang w:val="en-US"/>
        </w:rPr>
      </w:pPr>
      <w:r w:rsidRPr="00017326">
        <w:rPr>
          <w:lang w:val="en-US"/>
        </w:rPr>
        <w:t>Then the initial chemical amount of iodine in the Lugol’s solution (0.5 points</w:t>
      </w:r>
      <w:r w:rsidR="004A3139" w:rsidRPr="00017326">
        <w:rPr>
          <w:lang w:val="en-US"/>
        </w:rPr>
        <w:t>):</w:t>
      </w:r>
    </w:p>
    <w:p w:rsidR="004A3139" w:rsidRDefault="004E2CA3" w:rsidP="004A3139">
      <w:pPr>
        <w:pStyle w:val="af1"/>
      </w:pPr>
      <w:r w:rsidRPr="001C04CB">
        <w:rPr>
          <w:position w:val="-14"/>
          <w:lang w:val="en-US"/>
        </w:rPr>
        <w:object w:dxaOrig="9100" w:dyaOrig="400">
          <v:shape id="_x0000_i1056" type="#_x0000_t75" style="width:455.1pt;height:20.3pt" o:ole="">
            <v:imagedata r:id="rId69" o:title=""/>
          </v:shape>
          <o:OLEObject Type="Embed" ProgID="Equation.DSMT4" ShapeID="_x0000_i1056" DrawAspect="Content" ObjectID="_1766784194" r:id="rId70"/>
        </w:object>
      </w:r>
    </w:p>
    <w:p w:rsidR="004A3139" w:rsidRPr="00017326" w:rsidRDefault="00017326" w:rsidP="004A3139">
      <w:pPr>
        <w:pStyle w:val="a2"/>
        <w:rPr>
          <w:lang w:val="en-US"/>
        </w:rPr>
      </w:pPr>
      <w:r w:rsidRPr="00017326">
        <w:rPr>
          <w:lang w:val="en-US"/>
        </w:rPr>
        <w:t>And its mass fraction (1 point</w:t>
      </w:r>
      <w:r w:rsidR="004A3139" w:rsidRPr="00017326">
        <w:rPr>
          <w:lang w:val="en-US"/>
        </w:rPr>
        <w:t>):</w:t>
      </w:r>
    </w:p>
    <w:p w:rsidR="004A3139" w:rsidRDefault="004E2CA3" w:rsidP="004A3139">
      <w:pPr>
        <w:pStyle w:val="af1"/>
      </w:pPr>
      <w:r w:rsidRPr="001C04CB">
        <w:rPr>
          <w:position w:val="-32"/>
          <w:lang w:val="en-US"/>
        </w:rPr>
        <w:object w:dxaOrig="6880" w:dyaOrig="700">
          <v:shape id="_x0000_i1057" type="#_x0000_t75" style="width:343.85pt;height:34.6pt" o:ole="">
            <v:imagedata r:id="rId71" o:title=""/>
          </v:shape>
          <o:OLEObject Type="Embed" ProgID="Equation.DSMT4" ShapeID="_x0000_i1057" DrawAspect="Content" ObjectID="_1766784195" r:id="rId72"/>
        </w:object>
      </w:r>
    </w:p>
    <w:p w:rsidR="004A3139" w:rsidRPr="00017326" w:rsidRDefault="00017326" w:rsidP="004A3139">
      <w:pPr>
        <w:pStyle w:val="a2"/>
        <w:rPr>
          <w:lang w:val="en-US"/>
        </w:rPr>
      </w:pPr>
      <w:r w:rsidRPr="00017326">
        <w:rPr>
          <w:lang w:val="en-US"/>
        </w:rPr>
        <w:t>Knowing the iodine distribution constant and its concentration in the organic phase, it is possible to find the equilibrium concentration of I</w:t>
      </w:r>
      <w:r w:rsidRPr="00017326">
        <w:rPr>
          <w:vertAlign w:val="subscript"/>
          <w:lang w:val="en-US"/>
        </w:rPr>
        <w:t>2</w:t>
      </w:r>
      <w:r w:rsidRPr="00017326">
        <w:rPr>
          <w:lang w:val="en-US"/>
        </w:rPr>
        <w:t xml:space="preserve"> in the aqueous phase (0.5 points</w:t>
      </w:r>
      <w:r w:rsidR="004A3139" w:rsidRPr="00017326">
        <w:rPr>
          <w:lang w:val="en-US"/>
        </w:rPr>
        <w:t>):</w:t>
      </w:r>
    </w:p>
    <w:p w:rsidR="004A3139" w:rsidRDefault="004A3139" w:rsidP="004A3139">
      <w:pPr>
        <w:pStyle w:val="af1"/>
      </w:pPr>
      <w:r w:rsidRPr="00F535BF">
        <w:rPr>
          <w:position w:val="-30"/>
        </w:rPr>
        <w:object w:dxaOrig="4020" w:dyaOrig="720">
          <v:shape id="_x0000_i1058" type="#_x0000_t75" style="width:198.9pt;height:36.45pt" o:ole="">
            <v:imagedata r:id="rId73" o:title=""/>
          </v:shape>
          <o:OLEObject Type="Embed" ProgID="Equation.DSMT4" ShapeID="_x0000_i1058" DrawAspect="Content" ObjectID="_1766784196" r:id="rId74"/>
        </w:object>
      </w:r>
    </w:p>
    <w:p w:rsidR="004A3139" w:rsidRPr="00017326" w:rsidRDefault="00017326" w:rsidP="004A3139">
      <w:pPr>
        <w:pStyle w:val="a2"/>
        <w:rPr>
          <w:lang w:val="en-US"/>
        </w:rPr>
      </w:pPr>
      <w:r w:rsidRPr="00017326">
        <w:rPr>
          <w:lang w:val="en-US"/>
        </w:rPr>
        <w:t>Then the concentration of the complex (0.5 points</w:t>
      </w:r>
      <w:r w:rsidR="004A3139" w:rsidRPr="00017326">
        <w:rPr>
          <w:lang w:val="en-US"/>
        </w:rPr>
        <w:t>):</w:t>
      </w:r>
    </w:p>
    <w:p w:rsidR="004A3139" w:rsidRDefault="004A3139" w:rsidP="004A3139">
      <w:pPr>
        <w:pStyle w:val="af1"/>
      </w:pPr>
      <w:r w:rsidRPr="00F535BF">
        <w:rPr>
          <w:position w:val="-14"/>
        </w:rPr>
        <w:object w:dxaOrig="4320" w:dyaOrig="400">
          <v:shape id="_x0000_i1059" type="#_x0000_t75" style="width:3in;height:19.85pt" o:ole="">
            <v:imagedata r:id="rId75" o:title=""/>
          </v:shape>
          <o:OLEObject Type="Embed" ProgID="Equation.DSMT4" ShapeID="_x0000_i1059" DrawAspect="Content" ObjectID="_1766784197" r:id="rId76"/>
        </w:object>
      </w:r>
    </w:p>
    <w:p w:rsidR="004A3139" w:rsidRPr="00017326" w:rsidRDefault="00017326" w:rsidP="004A3139">
      <w:pPr>
        <w:pStyle w:val="a2"/>
        <w:rPr>
          <w:lang w:val="en-US"/>
        </w:rPr>
      </w:pPr>
      <w:r w:rsidRPr="00017326">
        <w:rPr>
          <w:lang w:val="en-US"/>
        </w:rPr>
        <w:t>It remains to find the concentration of free iodide ions in the solution via the initial molar concentration of potassium iodide (0.5 points) and the concentration of the resulting complex (0.5 points</w:t>
      </w:r>
      <w:r w:rsidR="004A3139" w:rsidRPr="00017326">
        <w:rPr>
          <w:lang w:val="en-US"/>
        </w:rPr>
        <w:t>):</w:t>
      </w:r>
    </w:p>
    <w:p w:rsidR="004A3139" w:rsidRDefault="004E2CA3" w:rsidP="004A3139">
      <w:pPr>
        <w:pStyle w:val="af1"/>
      </w:pPr>
      <w:r w:rsidRPr="001C04CB">
        <w:rPr>
          <w:position w:val="-52"/>
          <w:lang w:val="en-US"/>
        </w:rPr>
        <w:object w:dxaOrig="7020" w:dyaOrig="1160">
          <v:shape id="_x0000_i1060" type="#_x0000_t75" style="width:347.55pt;height:58.15pt" o:ole="">
            <v:imagedata r:id="rId77" o:title=""/>
          </v:shape>
          <o:OLEObject Type="Embed" ProgID="Equation.DSMT4" ShapeID="_x0000_i1060" DrawAspect="Content" ObjectID="_1766784198" r:id="rId78"/>
        </w:object>
      </w:r>
    </w:p>
    <w:p w:rsidR="004A3139" w:rsidRPr="00017326" w:rsidRDefault="00017326" w:rsidP="004A3139">
      <w:pPr>
        <w:pStyle w:val="a2"/>
        <w:rPr>
          <w:lang w:val="en-US"/>
        </w:rPr>
      </w:pPr>
      <w:r w:rsidRPr="00017326">
        <w:rPr>
          <w:lang w:val="en-US"/>
        </w:rPr>
        <w:t>Finally, the constant of formation of the complex I</w:t>
      </w:r>
      <w:r w:rsidRPr="00017326">
        <w:rPr>
          <w:vertAlign w:val="subscript"/>
          <w:lang w:val="en-US"/>
        </w:rPr>
        <w:t>3</w:t>
      </w:r>
      <w:r>
        <w:rPr>
          <w:vertAlign w:val="superscript"/>
          <w:lang w:val="en-US"/>
        </w:rPr>
        <w:t>–</w:t>
      </w:r>
      <w:r w:rsidRPr="00017326">
        <w:rPr>
          <w:lang w:val="en-US"/>
        </w:rPr>
        <w:t xml:space="preserve"> (1 point</w:t>
      </w:r>
      <w:r w:rsidR="004A3139" w:rsidRPr="00017326">
        <w:rPr>
          <w:lang w:val="en-US"/>
        </w:rPr>
        <w:t>):</w:t>
      </w:r>
    </w:p>
    <w:p w:rsidR="004A3139" w:rsidRDefault="004A3139" w:rsidP="004A3139">
      <w:pPr>
        <w:pStyle w:val="af1"/>
        <w:rPr>
          <w:lang w:val="en-US"/>
        </w:rPr>
      </w:pPr>
      <w:r w:rsidRPr="00F535BF">
        <w:rPr>
          <w:position w:val="-32"/>
        </w:rPr>
        <w:object w:dxaOrig="4220" w:dyaOrig="760">
          <v:shape id="_x0000_i1061" type="#_x0000_t75" style="width:209.1pt;height:37.4pt" o:ole="">
            <v:imagedata r:id="rId79" o:title=""/>
          </v:shape>
          <o:OLEObject Type="Embed" ProgID="Equation.DSMT4" ShapeID="_x0000_i1061" DrawAspect="Content" ObjectID="_1766784199" r:id="rId80"/>
        </w:object>
      </w:r>
      <w:r>
        <w:rPr>
          <w:lang w:val="en-US"/>
        </w:rPr>
        <w:t>.</w:t>
      </w:r>
    </w:p>
    <w:p w:rsidR="004A3139" w:rsidRPr="007B3111" w:rsidRDefault="00017326" w:rsidP="004A3139">
      <w:pPr>
        <w:pStyle w:val="a2"/>
        <w:rPr>
          <w:lang w:val="en-US"/>
        </w:rPr>
      </w:pPr>
      <w:r w:rsidRPr="00017326">
        <w:rPr>
          <w:lang w:val="en-US"/>
        </w:rPr>
        <w:t xml:space="preserve">In the case of using </w:t>
      </w:r>
      <w:r w:rsidR="004A3139" w:rsidRPr="00895A0D">
        <w:rPr>
          <w:i/>
          <w:iCs/>
          <w:lang w:val="en-US"/>
        </w:rPr>
        <w:t>K</w:t>
      </w:r>
      <w:r w:rsidR="004A3139" w:rsidRPr="00895A0D">
        <w:rPr>
          <w:i/>
          <w:iCs/>
          <w:vertAlign w:val="subscript"/>
          <w:lang w:val="en-US"/>
        </w:rPr>
        <w:t>D</w:t>
      </w:r>
      <w:r w:rsidR="004A3139" w:rsidRPr="007B3111">
        <w:rPr>
          <w:lang w:val="en-US"/>
        </w:rPr>
        <w:t xml:space="preserve"> = 150:</w:t>
      </w:r>
    </w:p>
    <w:p w:rsidR="004A3139" w:rsidRDefault="004A3139" w:rsidP="004A3139">
      <w:pPr>
        <w:pStyle w:val="af1"/>
      </w:pPr>
      <w:r w:rsidRPr="00F535BF">
        <w:rPr>
          <w:position w:val="-30"/>
        </w:rPr>
        <w:object w:dxaOrig="4020" w:dyaOrig="720">
          <v:shape id="_x0000_i1062" type="#_x0000_t75" style="width:198.9pt;height:36.45pt" o:ole="">
            <v:imagedata r:id="rId81" o:title=""/>
          </v:shape>
          <o:OLEObject Type="Embed" ProgID="Equation.DSMT4" ShapeID="_x0000_i1062" DrawAspect="Content" ObjectID="_1766784200" r:id="rId82"/>
        </w:object>
      </w:r>
    </w:p>
    <w:p w:rsidR="004A3139" w:rsidRDefault="004A3139" w:rsidP="004A3139">
      <w:pPr>
        <w:pStyle w:val="af1"/>
      </w:pPr>
      <w:r w:rsidRPr="00F535BF">
        <w:rPr>
          <w:position w:val="-14"/>
        </w:rPr>
        <w:object w:dxaOrig="4320" w:dyaOrig="400">
          <v:shape id="_x0000_i1063" type="#_x0000_t75" style="width:3in;height:19.85pt" o:ole="">
            <v:imagedata r:id="rId83" o:title=""/>
          </v:shape>
          <o:OLEObject Type="Embed" ProgID="Equation.DSMT4" ShapeID="_x0000_i1063" DrawAspect="Content" ObjectID="_1766784201" r:id="rId84"/>
        </w:object>
      </w:r>
    </w:p>
    <w:p w:rsidR="004A3139" w:rsidRDefault="004A3139" w:rsidP="004A3139">
      <w:pPr>
        <w:pStyle w:val="af1"/>
      </w:pPr>
      <w:r w:rsidRPr="00F535BF">
        <w:rPr>
          <w:position w:val="-14"/>
        </w:rPr>
        <w:object w:dxaOrig="5660" w:dyaOrig="400">
          <v:shape id="_x0000_i1064" type="#_x0000_t75" style="width:280.15pt;height:19.85pt" o:ole="">
            <v:imagedata r:id="rId85" o:title=""/>
          </v:shape>
          <o:OLEObject Type="Embed" ProgID="Equation.DSMT4" ShapeID="_x0000_i1064" DrawAspect="Content" ObjectID="_1766784202" r:id="rId86"/>
        </w:object>
      </w:r>
    </w:p>
    <w:p w:rsidR="008B379B" w:rsidRDefault="004A3139" w:rsidP="004A3139">
      <w:pPr>
        <w:pStyle w:val="af1"/>
      </w:pPr>
      <w:r w:rsidRPr="00F535BF">
        <w:rPr>
          <w:position w:val="-32"/>
        </w:rPr>
        <w:object w:dxaOrig="4340" w:dyaOrig="760">
          <v:shape id="_x0000_i1065" type="#_x0000_t75" style="width:214.6pt;height:37.4pt" o:ole="">
            <v:imagedata r:id="rId87" o:title=""/>
          </v:shape>
          <o:OLEObject Type="Embed" ProgID="Equation.DSMT4" ShapeID="_x0000_i1065" DrawAspect="Content" ObjectID="_1766784203" r:id="rId88"/>
        </w:object>
      </w:r>
    </w:p>
    <w:p w:rsidR="009224D5" w:rsidRDefault="009224D5" w:rsidP="009224D5">
      <w:pPr>
        <w:pStyle w:val="a2"/>
        <w:rPr>
          <w:lang w:val="en-US"/>
        </w:rPr>
      </w:pPr>
    </w:p>
    <w:p w:rsidR="000D49FE" w:rsidRPr="00C455B2" w:rsidRDefault="000D49FE" w:rsidP="000D49FE">
      <w:pPr>
        <w:pStyle w:val="3"/>
        <w:rPr>
          <w:lang w:val="en-US"/>
        </w:rPr>
      </w:pPr>
      <w:r w:rsidRPr="00C455B2">
        <w:rPr>
          <w:lang w:val="en-US"/>
        </w:rPr>
        <w:t xml:space="preserve">Problem </w:t>
      </w:r>
      <w:r w:rsidR="00C719DC">
        <w:rPr>
          <w:lang w:val="en-US"/>
        </w:rPr>
        <w:t>7</w:t>
      </w:r>
      <w:r w:rsidRPr="00C455B2">
        <w:rPr>
          <w:lang w:val="en-US"/>
        </w:rPr>
        <w:t xml:space="preserve"> (author </w:t>
      </w:r>
      <w:r w:rsidR="00383AA0" w:rsidRPr="00383AA0">
        <w:rPr>
          <w:lang w:val="en-US"/>
        </w:rPr>
        <w:t>Khvalyuk</w:t>
      </w:r>
      <w:r w:rsidR="00383AA0">
        <w:rPr>
          <w:lang w:val="en-US"/>
        </w:rPr>
        <w:t> </w:t>
      </w:r>
      <w:r w:rsidR="00383AA0" w:rsidRPr="00383AA0">
        <w:rPr>
          <w:lang w:val="en-US"/>
        </w:rPr>
        <w:t>V.N.</w:t>
      </w:r>
      <w:r w:rsidRPr="00C455B2">
        <w:rPr>
          <w:lang w:val="en-US"/>
        </w:rPr>
        <w:t>)</w:t>
      </w:r>
    </w:p>
    <w:p w:rsidR="000D49FE" w:rsidRPr="00DF72C1" w:rsidRDefault="00DF72C1" w:rsidP="000D49FE">
      <w:pPr>
        <w:pStyle w:val="a0"/>
        <w:numPr>
          <w:ilvl w:val="0"/>
          <w:numId w:val="35"/>
        </w:numPr>
        <w:rPr>
          <w:lang w:val="en-US"/>
        </w:rPr>
      </w:pPr>
      <w:r w:rsidRPr="00DF72C1">
        <w:rPr>
          <w:lang w:val="en-US"/>
        </w:rPr>
        <w:t xml:space="preserve">Black iron(II,III) oxide is formed due to the reaction equation </w:t>
      </w:r>
      <w:r w:rsidR="000D49FE" w:rsidRPr="001E1217">
        <w:t xml:space="preserve">(0.5 </w:t>
      </w:r>
      <w:r w:rsidRPr="001E1217">
        <w:t>points</w:t>
      </w:r>
      <w:r w:rsidR="000D49FE" w:rsidRPr="001E1217">
        <w:t>)</w:t>
      </w:r>
      <w:r w:rsidR="000D49FE" w:rsidRPr="00DF72C1">
        <w:rPr>
          <w:lang w:val="en-US"/>
        </w:rPr>
        <w:t>:</w:t>
      </w:r>
    </w:p>
    <w:p w:rsidR="000D49FE" w:rsidRPr="00075650" w:rsidRDefault="000D49FE" w:rsidP="000D49FE">
      <w:pPr>
        <w:pStyle w:val="af1"/>
        <w:rPr>
          <w:b/>
        </w:rPr>
      </w:pPr>
      <w:r w:rsidRPr="00075650">
        <w:t>3</w:t>
      </w:r>
      <w:r w:rsidRPr="00075650">
        <w:rPr>
          <w:lang w:val="en-US"/>
        </w:rPr>
        <w:t>Fe</w:t>
      </w:r>
      <w:r w:rsidRPr="00075650">
        <w:t xml:space="preserve"> + 2</w:t>
      </w:r>
      <w:r w:rsidRPr="00075650">
        <w:rPr>
          <w:lang w:val="en-US"/>
        </w:rPr>
        <w:t>O</w:t>
      </w:r>
      <w:r w:rsidRPr="00075650">
        <w:rPr>
          <w:vertAlign w:val="subscript"/>
        </w:rPr>
        <w:t>2</w:t>
      </w:r>
      <w:r w:rsidRPr="00075650">
        <w:t xml:space="preserve"> = </w:t>
      </w:r>
      <w:r w:rsidRPr="00075650">
        <w:rPr>
          <w:lang w:val="en-US"/>
        </w:rPr>
        <w:t>Fe</w:t>
      </w:r>
      <w:r w:rsidRPr="00075650">
        <w:rPr>
          <w:vertAlign w:val="subscript"/>
        </w:rPr>
        <w:t>3</w:t>
      </w:r>
      <w:r w:rsidRPr="00075650">
        <w:rPr>
          <w:lang w:val="en-US"/>
        </w:rPr>
        <w:t>O</w:t>
      </w:r>
      <w:r w:rsidRPr="00075650">
        <w:rPr>
          <w:vertAlign w:val="subscript"/>
        </w:rPr>
        <w:t>4</w:t>
      </w:r>
    </w:p>
    <w:p w:rsidR="000D49FE" w:rsidRPr="00DF72C1" w:rsidRDefault="00DF72C1" w:rsidP="000D49FE">
      <w:pPr>
        <w:pStyle w:val="a0"/>
        <w:rPr>
          <w:lang w:val="en-US"/>
        </w:rPr>
      </w:pPr>
      <w:r w:rsidRPr="00DF72C1">
        <w:rPr>
          <w:lang w:val="en-US"/>
        </w:rPr>
        <w:t xml:space="preserve">The mass fraction of oxygen in iron (II) and (III) oxalates is less than the value given in the task condition. It can be assumed that is the crystalline hydrate of the composition </w:t>
      </w:r>
      <w:r w:rsidR="000D49FE" w:rsidRPr="00075650">
        <w:rPr>
          <w:lang w:val="en-US"/>
        </w:rPr>
        <w:t>FeC</w:t>
      </w:r>
      <w:r w:rsidR="000D49FE" w:rsidRPr="00DF72C1">
        <w:rPr>
          <w:vertAlign w:val="subscript"/>
          <w:lang w:val="en-US"/>
        </w:rPr>
        <w:t>2</w:t>
      </w:r>
      <w:r w:rsidR="000D49FE" w:rsidRPr="00075650">
        <w:rPr>
          <w:lang w:val="en-US"/>
        </w:rPr>
        <w:t>O</w:t>
      </w:r>
      <w:r w:rsidR="000D49FE" w:rsidRPr="00DF72C1">
        <w:rPr>
          <w:vertAlign w:val="subscript"/>
          <w:lang w:val="en-US"/>
        </w:rPr>
        <w:t>4</w:t>
      </w:r>
      <w:r w:rsidR="000D49FE" w:rsidRPr="00DF72C1">
        <w:rPr>
          <w:lang w:val="en-US"/>
        </w:rPr>
        <w:t>∙</w:t>
      </w:r>
      <w:r w:rsidR="000D49FE" w:rsidRPr="00D1498D">
        <w:rPr>
          <w:i/>
          <w:lang w:val="en-US"/>
        </w:rPr>
        <w:t>x</w:t>
      </w:r>
      <w:r w:rsidR="000D49FE" w:rsidRPr="00075650">
        <w:rPr>
          <w:lang w:val="en-US"/>
        </w:rPr>
        <w:t>H</w:t>
      </w:r>
      <w:r w:rsidR="000D49FE" w:rsidRPr="00DF72C1">
        <w:rPr>
          <w:vertAlign w:val="subscript"/>
          <w:lang w:val="en-US"/>
        </w:rPr>
        <w:t>2</w:t>
      </w:r>
      <w:r w:rsidR="000D49FE" w:rsidRPr="00075650">
        <w:rPr>
          <w:lang w:val="en-US"/>
        </w:rPr>
        <w:t>O</w:t>
      </w:r>
      <w:r w:rsidR="000D49FE" w:rsidRPr="00DF72C1">
        <w:rPr>
          <w:lang w:val="en-US"/>
        </w:rPr>
        <w:t xml:space="preserve">. </w:t>
      </w:r>
    </w:p>
    <w:p w:rsidR="000D49FE" w:rsidRPr="00075650" w:rsidRDefault="000D49FE" w:rsidP="000D49FE">
      <w:pPr>
        <w:pStyle w:val="a2"/>
        <w:rPr>
          <w:lang w:val="en-US"/>
        </w:rPr>
      </w:pPr>
      <w:r w:rsidRPr="00075650">
        <w:rPr>
          <w:i/>
          <w:lang w:val="en-US"/>
        </w:rPr>
        <w:t>M</w:t>
      </w:r>
      <w:r w:rsidRPr="00075650">
        <w:rPr>
          <w:vertAlign w:val="subscript"/>
          <w:lang w:val="en-US"/>
        </w:rPr>
        <w:t>r</w:t>
      </w:r>
      <w:r w:rsidRPr="00075650">
        <w:rPr>
          <w:lang w:val="en-US"/>
        </w:rPr>
        <w:t xml:space="preserve">(O) = 16.00; </w:t>
      </w:r>
      <w:r w:rsidRPr="00075650">
        <w:rPr>
          <w:i/>
          <w:lang w:val="en-US"/>
        </w:rPr>
        <w:t>M</w:t>
      </w:r>
      <w:r w:rsidRPr="00075650">
        <w:rPr>
          <w:vertAlign w:val="subscript"/>
          <w:lang w:val="en-US"/>
        </w:rPr>
        <w:t>r</w:t>
      </w:r>
      <w:r w:rsidRPr="00075650">
        <w:rPr>
          <w:lang w:val="en-US"/>
        </w:rPr>
        <w:t>(FeC</w:t>
      </w:r>
      <w:r w:rsidRPr="00075650">
        <w:rPr>
          <w:vertAlign w:val="subscript"/>
          <w:lang w:val="en-US"/>
        </w:rPr>
        <w:t>2</w:t>
      </w:r>
      <w:r w:rsidRPr="00075650">
        <w:rPr>
          <w:lang w:val="en-US"/>
        </w:rPr>
        <w:t>O</w:t>
      </w:r>
      <w:r w:rsidRPr="00075650">
        <w:rPr>
          <w:vertAlign w:val="subscript"/>
          <w:lang w:val="en-US"/>
        </w:rPr>
        <w:t>4</w:t>
      </w:r>
      <w:r w:rsidRPr="00075650">
        <w:rPr>
          <w:lang w:val="en-US"/>
        </w:rPr>
        <w:t xml:space="preserve">) = 143.9; </w:t>
      </w:r>
      <w:r w:rsidRPr="00075650">
        <w:rPr>
          <w:i/>
          <w:lang w:val="en-US"/>
        </w:rPr>
        <w:t>M</w:t>
      </w:r>
      <w:r w:rsidRPr="00075650">
        <w:rPr>
          <w:vertAlign w:val="subscript"/>
          <w:lang w:val="en-US"/>
        </w:rPr>
        <w:t>r</w:t>
      </w:r>
      <w:r w:rsidRPr="00075650">
        <w:rPr>
          <w:lang w:val="en-US"/>
        </w:rPr>
        <w:t>(H</w:t>
      </w:r>
      <w:r w:rsidRPr="00075650">
        <w:rPr>
          <w:vertAlign w:val="subscript"/>
          <w:lang w:val="en-US"/>
        </w:rPr>
        <w:t>2</w:t>
      </w:r>
      <w:r w:rsidRPr="00075650">
        <w:rPr>
          <w:lang w:val="en-US"/>
        </w:rPr>
        <w:t>O) = 18.01;</w:t>
      </w:r>
    </w:p>
    <w:p w:rsidR="000D49FE" w:rsidRPr="00075650" w:rsidRDefault="000D49FE" w:rsidP="000D49FE">
      <w:pPr>
        <w:pStyle w:val="af1"/>
        <w:rPr>
          <w:i/>
        </w:rPr>
      </w:pPr>
      <w:r>
        <w:t xml:space="preserve">0.5336 = </w:t>
      </w:r>
      <w:r>
        <w:rPr>
          <w:lang w:val="en-US"/>
        </w:rPr>
        <w:fldChar w:fldCharType="begin"/>
      </w:r>
      <w:r>
        <w:rPr>
          <w:lang w:val="en-US"/>
        </w:rPr>
        <w:instrText>eq</w:instrText>
      </w:r>
      <w:r w:rsidRPr="00C719DC">
        <w:instrText xml:space="preserve"> \</w:instrText>
      </w:r>
      <w:r>
        <w:rPr>
          <w:lang w:val="en-US"/>
        </w:rPr>
        <w:instrText>f</w:instrText>
      </w:r>
      <w:r w:rsidRPr="00C719DC">
        <w:instrText xml:space="preserve">(16.00 ∙ (4 + </w:instrText>
      </w:r>
      <w:r w:rsidRPr="00D1498D">
        <w:rPr>
          <w:i/>
          <w:lang w:val="en-US"/>
        </w:rPr>
        <w:instrText>x</w:instrText>
      </w:r>
      <w:r w:rsidRPr="00C719DC">
        <w:instrText xml:space="preserve">);143.9 + </w:instrText>
      </w:r>
      <w:r w:rsidRPr="00D1498D">
        <w:rPr>
          <w:i/>
          <w:lang w:val="en-US"/>
        </w:rPr>
        <w:instrText>x</w:instrText>
      </w:r>
      <w:r w:rsidRPr="00C719DC">
        <w:instrText xml:space="preserve"> ∙ 18.01)</w:instrText>
      </w:r>
      <w:r>
        <w:rPr>
          <w:lang w:val="en-US"/>
        </w:rPr>
        <w:fldChar w:fldCharType="end"/>
      </w:r>
    </w:p>
    <w:p w:rsidR="000D49FE" w:rsidRPr="00DF72C1" w:rsidRDefault="00DF72C1" w:rsidP="000D49FE">
      <w:pPr>
        <w:pStyle w:val="a2"/>
        <w:rPr>
          <w:lang w:val="en-US"/>
        </w:rPr>
      </w:pPr>
      <w:r w:rsidRPr="00DF72C1">
        <w:rPr>
          <w:lang w:val="en-US"/>
        </w:rPr>
        <w:t xml:space="preserve">Solving this equation, we get </w:t>
      </w:r>
      <w:r w:rsidR="000D49FE" w:rsidRPr="00D1498D">
        <w:rPr>
          <w:i/>
        </w:rPr>
        <w:t>х</w:t>
      </w:r>
      <w:r w:rsidR="000D49FE" w:rsidRPr="00DF72C1">
        <w:rPr>
          <w:lang w:val="en-US"/>
        </w:rPr>
        <w:t xml:space="preserve"> = 2. </w:t>
      </w:r>
      <w:r w:rsidR="000D49FE" w:rsidRPr="00075650">
        <w:rPr>
          <w:b/>
        </w:rPr>
        <w:t>А</w:t>
      </w:r>
      <w:r w:rsidR="000D49FE" w:rsidRPr="00DF72C1">
        <w:rPr>
          <w:lang w:val="en-US"/>
        </w:rPr>
        <w:t xml:space="preserve"> – </w:t>
      </w:r>
      <w:r w:rsidR="000D49FE" w:rsidRPr="00075650">
        <w:rPr>
          <w:lang w:val="en-US"/>
        </w:rPr>
        <w:t>FeC</w:t>
      </w:r>
      <w:r w:rsidR="000D49FE" w:rsidRPr="00DF72C1">
        <w:rPr>
          <w:vertAlign w:val="subscript"/>
          <w:lang w:val="en-US"/>
        </w:rPr>
        <w:t>2</w:t>
      </w:r>
      <w:r w:rsidR="000D49FE" w:rsidRPr="00075650">
        <w:rPr>
          <w:lang w:val="en-US"/>
        </w:rPr>
        <w:t>O</w:t>
      </w:r>
      <w:r w:rsidR="000D49FE" w:rsidRPr="00DF72C1">
        <w:rPr>
          <w:vertAlign w:val="subscript"/>
          <w:lang w:val="en-US"/>
        </w:rPr>
        <w:t>4</w:t>
      </w:r>
      <w:r w:rsidR="000D49FE" w:rsidRPr="00DF72C1">
        <w:rPr>
          <w:lang w:val="en-US"/>
        </w:rPr>
        <w:t>∙2</w:t>
      </w:r>
      <w:r w:rsidR="000D49FE" w:rsidRPr="00075650">
        <w:rPr>
          <w:lang w:val="en-US"/>
        </w:rPr>
        <w:t>H</w:t>
      </w:r>
      <w:r w:rsidR="000D49FE" w:rsidRPr="00DF72C1">
        <w:rPr>
          <w:vertAlign w:val="subscript"/>
          <w:lang w:val="en-US"/>
        </w:rPr>
        <w:t>2</w:t>
      </w:r>
      <w:r w:rsidR="000D49FE" w:rsidRPr="00075650">
        <w:rPr>
          <w:lang w:val="en-US"/>
        </w:rPr>
        <w:t>O</w:t>
      </w:r>
      <w:r w:rsidR="000D49FE">
        <w:rPr>
          <w:lang w:val="en-US"/>
        </w:rPr>
        <w:t xml:space="preserve"> </w:t>
      </w:r>
      <w:r w:rsidR="000D49FE" w:rsidRPr="00DF72C1">
        <w:rPr>
          <w:lang w:val="en-US"/>
        </w:rPr>
        <w:t xml:space="preserve">(1.0 </w:t>
      </w:r>
      <w:r>
        <w:rPr>
          <w:lang w:val="en-US"/>
        </w:rPr>
        <w:t>point</w:t>
      </w:r>
      <w:r w:rsidR="000D49FE" w:rsidRPr="00DF72C1">
        <w:rPr>
          <w:lang w:val="en-US"/>
        </w:rPr>
        <w:t>)</w:t>
      </w:r>
    </w:p>
    <w:p w:rsidR="000D49FE" w:rsidRPr="00DF72C1" w:rsidRDefault="00DF72C1" w:rsidP="000D49FE">
      <w:pPr>
        <w:pStyle w:val="a0"/>
        <w:rPr>
          <w:lang w:val="en-US"/>
        </w:rPr>
      </w:pPr>
      <w:r w:rsidRPr="00DF72C1">
        <w:rPr>
          <w:lang w:val="en-US"/>
        </w:rPr>
        <w:t>Since the authors believed that "iron" was obtained, they gave the following reaction equation</w:t>
      </w:r>
      <w:r w:rsidR="000D49FE" w:rsidRPr="00DF72C1">
        <w:rPr>
          <w:lang w:val="en-US"/>
        </w:rPr>
        <w:t>:</w:t>
      </w:r>
    </w:p>
    <w:p w:rsidR="000D49FE" w:rsidRPr="00075650" w:rsidRDefault="000D49FE" w:rsidP="001E1217">
      <w:pPr>
        <w:pStyle w:val="af1"/>
        <w:rPr>
          <w:lang w:val="en-US"/>
        </w:rPr>
      </w:pPr>
      <w:r w:rsidRPr="00075650">
        <w:rPr>
          <w:lang w:val="en-US"/>
        </w:rPr>
        <w:t>FeC</w:t>
      </w:r>
      <w:r w:rsidRPr="00D1498D">
        <w:rPr>
          <w:vertAlign w:val="subscript"/>
          <w:lang w:val="en-US"/>
        </w:rPr>
        <w:t>2</w:t>
      </w:r>
      <w:r w:rsidRPr="00075650">
        <w:rPr>
          <w:lang w:val="en-US"/>
        </w:rPr>
        <w:t>O</w:t>
      </w:r>
      <w:r w:rsidRPr="00D1498D">
        <w:rPr>
          <w:vertAlign w:val="subscript"/>
          <w:lang w:val="en-US"/>
        </w:rPr>
        <w:t>4</w:t>
      </w:r>
      <w:r w:rsidRPr="00D1498D">
        <w:rPr>
          <w:lang w:val="en-US"/>
        </w:rPr>
        <w:t>∙2</w:t>
      </w:r>
      <w:r w:rsidRPr="00075650">
        <w:rPr>
          <w:lang w:val="en-US"/>
        </w:rPr>
        <w:t>H</w:t>
      </w:r>
      <w:r w:rsidRPr="00D1498D">
        <w:rPr>
          <w:vertAlign w:val="subscript"/>
          <w:lang w:val="en-US"/>
        </w:rPr>
        <w:t>2</w:t>
      </w:r>
      <w:r w:rsidRPr="00075650">
        <w:rPr>
          <w:lang w:val="en-US"/>
        </w:rPr>
        <w:t>O</w:t>
      </w:r>
      <w:r w:rsidRPr="00D1498D">
        <w:rPr>
          <w:lang w:val="en-US"/>
        </w:rPr>
        <w:t xml:space="preserve"> = 2</w:t>
      </w:r>
      <w:r w:rsidRPr="00075650">
        <w:rPr>
          <w:lang w:val="en-US"/>
        </w:rPr>
        <w:t>H</w:t>
      </w:r>
      <w:r w:rsidRPr="00D1498D">
        <w:rPr>
          <w:vertAlign w:val="subscript"/>
          <w:lang w:val="en-US"/>
        </w:rPr>
        <w:t>2</w:t>
      </w:r>
      <w:r w:rsidRPr="00075650">
        <w:rPr>
          <w:lang w:val="en-US"/>
        </w:rPr>
        <w:t>O</w:t>
      </w:r>
      <w:r w:rsidRPr="00D1498D">
        <w:rPr>
          <w:lang w:val="en-US"/>
        </w:rPr>
        <w:t xml:space="preserve"> + 2</w:t>
      </w:r>
      <w:r w:rsidRPr="00075650">
        <w:rPr>
          <w:lang w:val="en-US"/>
        </w:rPr>
        <w:t>CO</w:t>
      </w:r>
      <w:r w:rsidRPr="00D1498D">
        <w:rPr>
          <w:vertAlign w:val="subscript"/>
          <w:lang w:val="en-US"/>
        </w:rPr>
        <w:t>2</w:t>
      </w:r>
      <w:r w:rsidRPr="00D1498D">
        <w:rPr>
          <w:lang w:val="en-US"/>
        </w:rPr>
        <w:t xml:space="preserve"> + </w:t>
      </w:r>
      <w:r w:rsidRPr="00075650">
        <w:rPr>
          <w:lang w:val="en-US"/>
        </w:rPr>
        <w:t>Fe</w:t>
      </w:r>
      <w:r>
        <w:rPr>
          <w:lang w:val="en-US"/>
        </w:rPr>
        <w:tab/>
      </w:r>
      <w:r w:rsidRPr="00D1498D">
        <w:rPr>
          <w:lang w:val="en-US"/>
        </w:rPr>
        <w:t>(0</w:t>
      </w:r>
      <w:r>
        <w:rPr>
          <w:lang w:val="en-US"/>
        </w:rPr>
        <w:t>.</w:t>
      </w:r>
      <w:r w:rsidRPr="00D1498D">
        <w:rPr>
          <w:lang w:val="en-US"/>
        </w:rPr>
        <w:t xml:space="preserve">5 </w:t>
      </w:r>
      <w:r w:rsidR="00DF72C1">
        <w:rPr>
          <w:lang w:val="en-US"/>
        </w:rPr>
        <w:t>points</w:t>
      </w:r>
      <w:r w:rsidRPr="00D1498D">
        <w:rPr>
          <w:lang w:val="en-US"/>
        </w:rPr>
        <w:t>)</w:t>
      </w:r>
    </w:p>
    <w:p w:rsidR="000D49FE" w:rsidRPr="00DF72C1" w:rsidRDefault="00DF72C1" w:rsidP="000D49FE">
      <w:pPr>
        <w:pStyle w:val="a0"/>
        <w:rPr>
          <w:lang w:val="en-US"/>
        </w:rPr>
      </w:pPr>
      <w:r w:rsidRPr="00DF72C1">
        <w:rPr>
          <w:lang w:val="en-US"/>
        </w:rPr>
        <w:t>If the composition of the gas mixture corresponded to the above equation (2</w:t>
      </w:r>
      <w:r>
        <w:rPr>
          <w:lang w:val="en-US"/>
        </w:rPr>
        <w:t> </w:t>
      </w:r>
      <w:r w:rsidRPr="00DF72C1">
        <w:rPr>
          <w:lang w:val="en-US"/>
        </w:rPr>
        <w:t>mol CO</w:t>
      </w:r>
      <w:r w:rsidRPr="00DF72C1">
        <w:rPr>
          <w:vertAlign w:val="subscript"/>
          <w:lang w:val="en-US"/>
        </w:rPr>
        <w:t>2</w:t>
      </w:r>
      <w:r w:rsidRPr="00DF72C1">
        <w:rPr>
          <w:lang w:val="en-US"/>
        </w:rPr>
        <w:t xml:space="preserve"> + 2</w:t>
      </w:r>
      <w:r>
        <w:rPr>
          <w:lang w:val="en-US"/>
        </w:rPr>
        <w:t> </w:t>
      </w:r>
      <w:r w:rsidRPr="00DF72C1">
        <w:rPr>
          <w:lang w:val="en-US"/>
        </w:rPr>
        <w:t>mol H</w:t>
      </w:r>
      <w:r w:rsidRPr="00DF72C1">
        <w:rPr>
          <w:vertAlign w:val="subscript"/>
          <w:lang w:val="en-US"/>
        </w:rPr>
        <w:t>2</w:t>
      </w:r>
      <w:r w:rsidRPr="00DF72C1">
        <w:rPr>
          <w:lang w:val="en-US"/>
        </w:rPr>
        <w:t>O, molar mass 31.0</w:t>
      </w:r>
      <w:r>
        <w:rPr>
          <w:lang w:val="en-US"/>
        </w:rPr>
        <w:t> </w:t>
      </w:r>
      <w:r w:rsidRPr="00DF72C1">
        <w:rPr>
          <w:lang w:val="en-US"/>
        </w:rPr>
        <w:t>g/mol), then the density of the gas mixture at 280°C and 110.8</w:t>
      </w:r>
      <w:r>
        <w:rPr>
          <w:lang w:val="en-US"/>
        </w:rPr>
        <w:t> </w:t>
      </w:r>
      <w:r w:rsidRPr="00DF72C1">
        <w:rPr>
          <w:lang w:val="en-US"/>
        </w:rPr>
        <w:t>kPa would be equal to</w:t>
      </w:r>
      <w:r w:rsidR="000D49FE" w:rsidRPr="00DF72C1">
        <w:rPr>
          <w:lang w:val="en-US"/>
        </w:rPr>
        <w:t>:</w:t>
      </w:r>
    </w:p>
    <w:p w:rsidR="000D49FE" w:rsidRPr="00DF72C1" w:rsidRDefault="000D49FE" w:rsidP="000D49FE">
      <w:pPr>
        <w:pStyle w:val="a2"/>
        <w:rPr>
          <w:lang w:val="en-US"/>
        </w:rPr>
      </w:pPr>
      <w:r w:rsidRPr="00075650">
        <w:rPr>
          <w:i/>
          <w:lang w:val="en-US"/>
        </w:rPr>
        <w:t>M</w:t>
      </w:r>
      <w:r w:rsidRPr="00DF72C1">
        <w:rPr>
          <w:lang w:val="en-US"/>
        </w:rPr>
        <w:t>(</w:t>
      </w:r>
      <w:r w:rsidRPr="00075650">
        <w:rPr>
          <w:lang w:val="en-US"/>
        </w:rPr>
        <w:t>H</w:t>
      </w:r>
      <w:r w:rsidRPr="00DF72C1">
        <w:rPr>
          <w:vertAlign w:val="subscript"/>
          <w:lang w:val="en-US"/>
        </w:rPr>
        <w:t>2</w:t>
      </w:r>
      <w:r w:rsidRPr="00075650">
        <w:rPr>
          <w:lang w:val="en-US"/>
        </w:rPr>
        <w:t>O</w:t>
      </w:r>
      <w:r w:rsidRPr="00DF72C1">
        <w:rPr>
          <w:lang w:val="en-US"/>
        </w:rPr>
        <w:t>) = 18.01</w:t>
      </w:r>
      <w:r>
        <w:rPr>
          <w:lang w:val="en-US"/>
        </w:rPr>
        <w:t> </w:t>
      </w:r>
      <w:r w:rsidR="00DF72C1">
        <w:rPr>
          <w:lang w:val="en-US"/>
        </w:rPr>
        <w:t>g</w:t>
      </w:r>
      <w:r w:rsidRPr="00DF72C1">
        <w:rPr>
          <w:lang w:val="en-US"/>
        </w:rPr>
        <w:t>/</w:t>
      </w:r>
      <w:r w:rsidR="00DF72C1">
        <w:rPr>
          <w:lang w:val="en-US"/>
        </w:rPr>
        <w:t>mol</w:t>
      </w:r>
      <w:r w:rsidRPr="00DF72C1">
        <w:rPr>
          <w:lang w:val="en-US"/>
        </w:rPr>
        <w:t xml:space="preserve">;  </w:t>
      </w:r>
      <w:r w:rsidRPr="00075650">
        <w:rPr>
          <w:i/>
          <w:lang w:val="en-US"/>
        </w:rPr>
        <w:t>M</w:t>
      </w:r>
      <w:r w:rsidRPr="00DF72C1">
        <w:rPr>
          <w:lang w:val="en-US"/>
        </w:rPr>
        <w:t>(</w:t>
      </w:r>
      <w:r w:rsidRPr="00075650">
        <w:rPr>
          <w:lang w:val="en-US"/>
        </w:rPr>
        <w:t>CO</w:t>
      </w:r>
      <w:r w:rsidRPr="00DF72C1">
        <w:rPr>
          <w:vertAlign w:val="subscript"/>
          <w:lang w:val="en-US"/>
        </w:rPr>
        <w:t>2</w:t>
      </w:r>
      <w:r w:rsidRPr="00DF72C1">
        <w:rPr>
          <w:lang w:val="en-US"/>
        </w:rPr>
        <w:t>) = 44.01</w:t>
      </w:r>
      <w:r>
        <w:rPr>
          <w:lang w:val="en-US"/>
        </w:rPr>
        <w:t> </w:t>
      </w:r>
      <w:r w:rsidR="00DF72C1">
        <w:rPr>
          <w:lang w:val="en-US"/>
        </w:rPr>
        <w:t>g</w:t>
      </w:r>
      <w:r w:rsidRPr="00DF72C1">
        <w:rPr>
          <w:lang w:val="en-US"/>
        </w:rPr>
        <w:t>/</w:t>
      </w:r>
      <w:r w:rsidR="00DF72C1">
        <w:rPr>
          <w:lang w:val="en-US"/>
        </w:rPr>
        <w:t>mol</w:t>
      </w:r>
      <w:r w:rsidRPr="00DF72C1">
        <w:rPr>
          <w:lang w:val="en-US"/>
        </w:rPr>
        <w:t>;</w:t>
      </w:r>
    </w:p>
    <w:p w:rsidR="000D49FE" w:rsidRPr="00DF72C1" w:rsidRDefault="000D49FE" w:rsidP="000D49FE">
      <w:pPr>
        <w:pStyle w:val="af1"/>
        <w:rPr>
          <w:lang w:val="en-US"/>
        </w:rPr>
      </w:pPr>
      <w:r>
        <w:fldChar w:fldCharType="begin"/>
      </w:r>
      <w:r>
        <w:rPr>
          <w:lang w:val="en-US"/>
        </w:rPr>
        <w:instrText>eq</w:instrText>
      </w:r>
      <w:r w:rsidRPr="00DF72C1">
        <w:rPr>
          <w:lang w:val="en-US"/>
        </w:rPr>
        <w:instrText xml:space="preserve"> \</w:instrText>
      </w:r>
      <w:r>
        <w:rPr>
          <w:lang w:val="en-US"/>
        </w:rPr>
        <w:instrText>f</w:instrText>
      </w:r>
      <w:r w:rsidRPr="00DF72C1">
        <w:rPr>
          <w:lang w:val="en-US"/>
        </w:rPr>
        <w:instrText>(110.8 ∙ (2 ∙ 18.01 + 2 ∙ 44.01);(2 + 2) ∙ 8.314 ∙ (273 + 280))</w:instrText>
      </w:r>
      <w:r>
        <w:fldChar w:fldCharType="end"/>
      </w:r>
      <w:r w:rsidRPr="00DF72C1">
        <w:rPr>
          <w:lang w:val="en-US"/>
        </w:rPr>
        <w:t xml:space="preserve"> = 0.747</w:t>
      </w:r>
      <w:r>
        <w:rPr>
          <w:lang w:val="en-US"/>
        </w:rPr>
        <w:t> </w:t>
      </w:r>
      <w:r w:rsidR="00DF72C1">
        <w:rPr>
          <w:lang w:val="en-US"/>
        </w:rPr>
        <w:t>g</w:t>
      </w:r>
      <w:r w:rsidRPr="00DF72C1">
        <w:rPr>
          <w:lang w:val="en-US"/>
        </w:rPr>
        <w:t>/</w:t>
      </w:r>
      <w:r w:rsidR="00DF72C1">
        <w:rPr>
          <w:lang w:val="en-US"/>
        </w:rPr>
        <w:t>dm</w:t>
      </w:r>
      <w:r w:rsidRPr="00DF72C1">
        <w:rPr>
          <w:vertAlign w:val="superscript"/>
          <w:lang w:val="en-US"/>
        </w:rPr>
        <w:t>3</w:t>
      </w:r>
      <w:r w:rsidRPr="00DF72C1">
        <w:rPr>
          <w:lang w:val="en-US"/>
        </w:rPr>
        <w:t>.</w:t>
      </w:r>
    </w:p>
    <w:p w:rsidR="000D49FE" w:rsidRPr="00DF72C1" w:rsidRDefault="00DF72C1" w:rsidP="000D49FE">
      <w:pPr>
        <w:pStyle w:val="a2"/>
        <w:rPr>
          <w:lang w:val="en-US"/>
        </w:rPr>
      </w:pPr>
      <w:r w:rsidRPr="00DF72C1">
        <w:rPr>
          <w:lang w:val="en-US"/>
        </w:rPr>
        <w:t>This value is more than indicated in the problem condition. It means that the composition of the mixture does not correspond to the stoichiometrical ratio of the given reaction. Therefore, it should be concluded that there is one more component (or several) with a molar mass less than 31.0</w:t>
      </w:r>
      <w:r>
        <w:rPr>
          <w:lang w:val="en-US"/>
        </w:rPr>
        <w:t> </w:t>
      </w:r>
      <w:r w:rsidRPr="00DF72C1">
        <w:rPr>
          <w:lang w:val="en-US"/>
        </w:rPr>
        <w:t>g/mol. Based on the elemental composition, such substances could be H</w:t>
      </w:r>
      <w:r w:rsidRPr="00DF72C1">
        <w:rPr>
          <w:vertAlign w:val="subscript"/>
          <w:lang w:val="en-US"/>
        </w:rPr>
        <w:t>2</w:t>
      </w:r>
      <w:r w:rsidRPr="00DF72C1">
        <w:rPr>
          <w:lang w:val="en-US"/>
        </w:rPr>
        <w:t xml:space="preserve"> and CO, and the additional oxygen atoms could be associated with iron atoms. The presence of CO seems more likely, since the ability to remove oxygen from iron is higher for hydrogen. We will assume that the mixture consists of 2</w:t>
      </w:r>
      <w:r>
        <w:rPr>
          <w:lang w:val="en-US"/>
        </w:rPr>
        <w:t> </w:t>
      </w:r>
      <w:r w:rsidRPr="00DF72C1">
        <w:rPr>
          <w:lang w:val="en-US"/>
        </w:rPr>
        <w:t>mol H</w:t>
      </w:r>
      <w:r w:rsidRPr="00DF72C1">
        <w:rPr>
          <w:vertAlign w:val="subscript"/>
          <w:lang w:val="en-US"/>
        </w:rPr>
        <w:t>2</w:t>
      </w:r>
      <w:r w:rsidRPr="00DF72C1">
        <w:rPr>
          <w:lang w:val="en-US"/>
        </w:rPr>
        <w:t xml:space="preserve">O, (2 – </w:t>
      </w:r>
      <w:r w:rsidRPr="00DF72C1">
        <w:rPr>
          <w:i/>
          <w:lang w:val="en-US"/>
        </w:rPr>
        <w:t>y</w:t>
      </w:r>
      <w:r w:rsidRPr="00DF72C1">
        <w:rPr>
          <w:lang w:val="en-US"/>
        </w:rPr>
        <w:t>)</w:t>
      </w:r>
      <w:r>
        <w:rPr>
          <w:lang w:val="en-US"/>
        </w:rPr>
        <w:t> </w:t>
      </w:r>
      <w:r w:rsidRPr="00DF72C1">
        <w:rPr>
          <w:lang w:val="en-US"/>
        </w:rPr>
        <w:t>mol CO</w:t>
      </w:r>
      <w:r w:rsidRPr="00DF72C1">
        <w:rPr>
          <w:vertAlign w:val="subscript"/>
          <w:lang w:val="en-US"/>
        </w:rPr>
        <w:t>2</w:t>
      </w:r>
      <w:r w:rsidRPr="00DF72C1">
        <w:rPr>
          <w:lang w:val="en-US"/>
        </w:rPr>
        <w:t xml:space="preserve">, and </w:t>
      </w:r>
      <w:r w:rsidRPr="00DF72C1">
        <w:rPr>
          <w:i/>
          <w:lang w:val="en-US"/>
        </w:rPr>
        <w:t>y</w:t>
      </w:r>
      <w:r>
        <w:rPr>
          <w:lang w:val="en-US"/>
        </w:rPr>
        <w:t> </w:t>
      </w:r>
      <w:r w:rsidRPr="00DF72C1">
        <w:rPr>
          <w:lang w:val="en-US"/>
        </w:rPr>
        <w:t>mol CO</w:t>
      </w:r>
      <w:r w:rsidR="000D49FE" w:rsidRPr="00DF72C1">
        <w:rPr>
          <w:lang w:val="en-US"/>
        </w:rPr>
        <w:t xml:space="preserve">. </w:t>
      </w:r>
      <w:r w:rsidR="000D49FE" w:rsidRPr="00075650">
        <w:rPr>
          <w:i/>
          <w:lang w:val="en-US"/>
        </w:rPr>
        <w:t>M</w:t>
      </w:r>
      <w:r w:rsidR="000D49FE" w:rsidRPr="00DF72C1">
        <w:rPr>
          <w:lang w:val="en-US"/>
        </w:rPr>
        <w:t>(</w:t>
      </w:r>
      <w:r w:rsidR="000D49FE" w:rsidRPr="00075650">
        <w:rPr>
          <w:lang w:val="en-US"/>
        </w:rPr>
        <w:t>CO</w:t>
      </w:r>
      <w:r w:rsidR="000D49FE" w:rsidRPr="00DF72C1">
        <w:rPr>
          <w:lang w:val="en-US"/>
        </w:rPr>
        <w:t>) = 28.01</w:t>
      </w:r>
      <w:r w:rsidR="000D49FE">
        <w:rPr>
          <w:lang w:val="en-US"/>
        </w:rPr>
        <w:t> </w:t>
      </w:r>
      <w:r>
        <w:rPr>
          <w:lang w:val="en-US"/>
        </w:rPr>
        <w:t>g</w:t>
      </w:r>
      <w:r w:rsidR="000D49FE" w:rsidRPr="00DF72C1">
        <w:rPr>
          <w:lang w:val="en-US"/>
        </w:rPr>
        <w:t>/</w:t>
      </w:r>
      <w:r>
        <w:rPr>
          <w:lang w:val="en-US"/>
        </w:rPr>
        <w:t>mol</w:t>
      </w:r>
      <w:r w:rsidR="000D49FE" w:rsidRPr="00DF72C1">
        <w:rPr>
          <w:lang w:val="en-US"/>
        </w:rPr>
        <w:t xml:space="preserve">. </w:t>
      </w:r>
      <w:r w:rsidRPr="00DF72C1">
        <w:rPr>
          <w:lang w:val="en-US"/>
        </w:rPr>
        <w:t>The molar mass of a real gas mixture is</w:t>
      </w:r>
      <w:r w:rsidR="000D49FE" w:rsidRPr="00DF72C1">
        <w:rPr>
          <w:lang w:val="en-US"/>
        </w:rPr>
        <w:t>:</w:t>
      </w:r>
    </w:p>
    <w:p w:rsidR="000D49FE" w:rsidRPr="00DF72C1" w:rsidRDefault="000D49FE" w:rsidP="000D49FE">
      <w:pPr>
        <w:pStyle w:val="af1"/>
        <w:rPr>
          <w:lang w:val="en-US"/>
        </w:rPr>
      </w:pPr>
      <w:r>
        <w:fldChar w:fldCharType="begin"/>
      </w:r>
      <w:r>
        <w:rPr>
          <w:lang w:val="en-US"/>
        </w:rPr>
        <w:instrText>eq</w:instrText>
      </w:r>
      <w:r w:rsidRPr="00DF72C1">
        <w:rPr>
          <w:lang w:val="en-US"/>
        </w:rPr>
        <w:instrText xml:space="preserve"> \</w:instrText>
      </w:r>
      <w:r>
        <w:rPr>
          <w:lang w:val="en-US"/>
        </w:rPr>
        <w:instrText>f</w:instrText>
      </w:r>
      <w:r w:rsidRPr="00DF72C1">
        <w:rPr>
          <w:lang w:val="en-US"/>
        </w:rPr>
        <w:instrText>(</w:instrText>
      </w:r>
      <w:r w:rsidRPr="00D1498D">
        <w:rPr>
          <w:rFonts w:ascii="Cambria" w:hAnsi="Cambria"/>
          <w:i/>
          <w:lang w:val="en-US"/>
        </w:rPr>
        <w:instrText>ρ</w:instrText>
      </w:r>
      <w:r w:rsidRPr="00D1498D">
        <w:rPr>
          <w:i/>
          <w:lang w:val="en-US"/>
        </w:rPr>
        <w:instrText>RT</w:instrText>
      </w:r>
      <w:r w:rsidRPr="00DF72C1">
        <w:rPr>
          <w:lang w:val="en-US"/>
        </w:rPr>
        <w:instrText>;</w:instrText>
      </w:r>
      <w:r w:rsidRPr="00D1498D">
        <w:rPr>
          <w:i/>
          <w:lang w:val="en-US"/>
        </w:rPr>
        <w:instrText>p</w:instrText>
      </w:r>
      <w:r w:rsidRPr="00DF72C1">
        <w:rPr>
          <w:lang w:val="en-US"/>
        </w:rPr>
        <w:instrText>)</w:instrText>
      </w:r>
      <w:r>
        <w:fldChar w:fldCharType="end"/>
      </w:r>
      <w:r w:rsidRPr="00DF72C1">
        <w:rPr>
          <w:lang w:val="en-US"/>
        </w:rPr>
        <w:t xml:space="preserve"> = </w:t>
      </w:r>
      <w:r>
        <w:rPr>
          <w:lang w:val="en-US"/>
        </w:rPr>
        <w:fldChar w:fldCharType="begin"/>
      </w:r>
      <w:r>
        <w:rPr>
          <w:lang w:val="en-US"/>
        </w:rPr>
        <w:instrText>eq</w:instrText>
      </w:r>
      <w:r w:rsidRPr="00DF72C1">
        <w:rPr>
          <w:lang w:val="en-US"/>
        </w:rPr>
        <w:instrText xml:space="preserve"> \</w:instrText>
      </w:r>
      <w:r>
        <w:rPr>
          <w:lang w:val="en-US"/>
        </w:rPr>
        <w:instrText>f</w:instrText>
      </w:r>
      <w:r w:rsidRPr="00DF72C1">
        <w:rPr>
          <w:lang w:val="en-US"/>
        </w:rPr>
        <w:instrText>(0.6507 ∙ 8.314 ∙ (273 + 280);110.8)</w:instrText>
      </w:r>
      <w:r>
        <w:rPr>
          <w:lang w:val="en-US"/>
        </w:rPr>
        <w:fldChar w:fldCharType="end"/>
      </w:r>
      <w:r w:rsidRPr="00DF72C1">
        <w:rPr>
          <w:lang w:val="en-US"/>
        </w:rPr>
        <w:t xml:space="preserve"> = 27.00</w:t>
      </w:r>
      <w:r>
        <w:rPr>
          <w:lang w:val="en-US"/>
        </w:rPr>
        <w:t> </w:t>
      </w:r>
      <w:r w:rsidR="00DF72C1">
        <w:rPr>
          <w:lang w:val="en-US"/>
        </w:rPr>
        <w:t>g</w:t>
      </w:r>
      <w:r w:rsidRPr="00DF72C1">
        <w:rPr>
          <w:lang w:val="en-US"/>
        </w:rPr>
        <w:t>/</w:t>
      </w:r>
      <w:r w:rsidR="00DF72C1">
        <w:rPr>
          <w:lang w:val="en-US"/>
        </w:rPr>
        <w:t>mol</w:t>
      </w:r>
      <w:r w:rsidRPr="00DF72C1">
        <w:rPr>
          <w:lang w:val="en-US"/>
        </w:rPr>
        <w:t>.</w:t>
      </w:r>
    </w:p>
    <w:p w:rsidR="000D49FE" w:rsidRPr="00DF72C1" w:rsidRDefault="00DF72C1" w:rsidP="000D49FE">
      <w:pPr>
        <w:pStyle w:val="a2"/>
        <w:rPr>
          <w:lang w:val="en-US"/>
        </w:rPr>
      </w:pPr>
      <w:r w:rsidRPr="00DF72C1">
        <w:rPr>
          <w:lang w:val="en-US"/>
        </w:rPr>
        <w:t>Knowing the molar composition of the mixture, we can make an equation</w:t>
      </w:r>
      <w:r w:rsidR="000D49FE" w:rsidRPr="00DF72C1">
        <w:rPr>
          <w:lang w:val="en-US"/>
        </w:rPr>
        <w:t>:</w:t>
      </w:r>
    </w:p>
    <w:p w:rsidR="000D49FE" w:rsidRPr="00DF72C1" w:rsidRDefault="000D49FE" w:rsidP="000D49FE">
      <w:pPr>
        <w:pStyle w:val="af1"/>
        <w:rPr>
          <w:lang w:val="en-US"/>
        </w:rPr>
      </w:pPr>
      <w:r w:rsidRPr="00075650">
        <w:rPr>
          <w:i/>
          <w:lang w:val="en-US"/>
        </w:rPr>
        <w:t>M</w:t>
      </w:r>
      <w:r w:rsidRPr="00DF72C1">
        <w:rPr>
          <w:lang w:val="en-US"/>
        </w:rPr>
        <w:t xml:space="preserve"> = </w:t>
      </w:r>
      <w:r w:rsidRPr="00075650">
        <w:fldChar w:fldCharType="begin"/>
      </w:r>
      <w:r w:rsidRPr="00DF72C1">
        <w:rPr>
          <w:lang w:val="en-US"/>
        </w:rPr>
        <w:instrText xml:space="preserve"> </w:instrText>
      </w:r>
      <w:r w:rsidRPr="00075650">
        <w:rPr>
          <w:lang w:val="en-US"/>
        </w:rPr>
        <w:instrText>EQ</w:instrText>
      </w:r>
      <w:r w:rsidRPr="00DF72C1">
        <w:rPr>
          <w:lang w:val="en-US"/>
        </w:rPr>
        <w:instrText xml:space="preserve"> \</w:instrText>
      </w:r>
      <w:r w:rsidRPr="00075650">
        <w:rPr>
          <w:lang w:val="en-US"/>
        </w:rPr>
        <w:instrText>F</w:instrText>
      </w:r>
      <w:r w:rsidRPr="00DF72C1">
        <w:rPr>
          <w:lang w:val="en-US"/>
        </w:rPr>
        <w:instrText xml:space="preserve"> (</w:instrText>
      </w:r>
      <w:r w:rsidRPr="00075650">
        <w:rPr>
          <w:i/>
          <w:lang w:val="en-US"/>
        </w:rPr>
        <w:instrText>m</w:instrText>
      </w:r>
      <w:r w:rsidRPr="00DF72C1">
        <w:rPr>
          <w:lang w:val="en-US"/>
        </w:rPr>
        <w:instrText>;</w:instrText>
      </w:r>
      <w:r w:rsidRPr="00075650">
        <w:rPr>
          <w:i/>
          <w:lang w:val="en-US"/>
        </w:rPr>
        <w:instrText>n</w:instrText>
      </w:r>
      <w:r w:rsidRPr="00DF72C1">
        <w:rPr>
          <w:lang w:val="en-US"/>
        </w:rPr>
        <w:instrText>)</w:instrText>
      </w:r>
      <w:r w:rsidRPr="00075650">
        <w:fldChar w:fldCharType="end"/>
      </w:r>
      <w:r w:rsidRPr="00DF72C1">
        <w:rPr>
          <w:lang w:val="en-US"/>
        </w:rPr>
        <w:t xml:space="preserve"> = </w:t>
      </w:r>
      <w:r>
        <w:rPr>
          <w:lang w:val="en-US"/>
        </w:rPr>
        <w:fldChar w:fldCharType="begin"/>
      </w:r>
      <w:r>
        <w:rPr>
          <w:lang w:val="en-US"/>
        </w:rPr>
        <w:instrText>eq</w:instrText>
      </w:r>
      <w:r w:rsidRPr="00DF72C1">
        <w:rPr>
          <w:lang w:val="en-US"/>
        </w:rPr>
        <w:instrText xml:space="preserve"> \</w:instrText>
      </w:r>
      <w:r>
        <w:rPr>
          <w:lang w:val="en-US"/>
        </w:rPr>
        <w:instrText>f</w:instrText>
      </w:r>
      <w:r w:rsidRPr="00DF72C1">
        <w:rPr>
          <w:lang w:val="en-US"/>
        </w:rPr>
        <w:instrText xml:space="preserve">(2 ∙ 18.01 + (2 – </w:instrText>
      </w:r>
      <w:r w:rsidRPr="00D1498D">
        <w:rPr>
          <w:i/>
          <w:lang w:val="en-US"/>
        </w:rPr>
        <w:instrText>y</w:instrText>
      </w:r>
      <w:r w:rsidRPr="00DF72C1">
        <w:rPr>
          <w:lang w:val="en-US"/>
        </w:rPr>
        <w:instrText xml:space="preserve">) ∙ 44.01 + </w:instrText>
      </w:r>
      <w:r w:rsidRPr="00D1498D">
        <w:rPr>
          <w:i/>
          <w:lang w:val="en-US"/>
        </w:rPr>
        <w:instrText>y</w:instrText>
      </w:r>
      <w:r w:rsidRPr="00DF72C1">
        <w:rPr>
          <w:lang w:val="en-US"/>
        </w:rPr>
        <w:instrText xml:space="preserve"> ∙ 28.01;2 + (2 – </w:instrText>
      </w:r>
      <w:r w:rsidRPr="00D1498D">
        <w:rPr>
          <w:i/>
          <w:lang w:val="en-US"/>
        </w:rPr>
        <w:instrText>y</w:instrText>
      </w:r>
      <w:r w:rsidRPr="00DF72C1">
        <w:rPr>
          <w:lang w:val="en-US"/>
        </w:rPr>
        <w:instrText xml:space="preserve">) + </w:instrText>
      </w:r>
      <w:r w:rsidRPr="00D1498D">
        <w:rPr>
          <w:i/>
          <w:lang w:val="en-US"/>
        </w:rPr>
        <w:instrText>y</w:instrText>
      </w:r>
      <w:r w:rsidRPr="00DF72C1">
        <w:rPr>
          <w:lang w:val="en-US"/>
        </w:rPr>
        <w:instrText>)</w:instrText>
      </w:r>
      <w:r>
        <w:rPr>
          <w:lang w:val="en-US"/>
        </w:rPr>
        <w:fldChar w:fldCharType="end"/>
      </w:r>
      <w:r w:rsidRPr="00DF72C1">
        <w:rPr>
          <w:lang w:val="en-US"/>
        </w:rPr>
        <w:t xml:space="preserve"> = 27.00</w:t>
      </w:r>
      <w:r>
        <w:rPr>
          <w:lang w:val="en-US"/>
        </w:rPr>
        <w:t> </w:t>
      </w:r>
      <w:r w:rsidR="00DF72C1">
        <w:rPr>
          <w:lang w:val="en-US"/>
        </w:rPr>
        <w:t>g</w:t>
      </w:r>
      <w:r w:rsidRPr="00DF72C1">
        <w:rPr>
          <w:lang w:val="en-US"/>
        </w:rPr>
        <w:t>/</w:t>
      </w:r>
      <w:r w:rsidR="00DF72C1">
        <w:rPr>
          <w:lang w:val="en-US"/>
        </w:rPr>
        <w:t>mol</w:t>
      </w:r>
      <w:r w:rsidRPr="00DF72C1">
        <w:rPr>
          <w:lang w:val="en-US"/>
        </w:rPr>
        <w:t>.</w:t>
      </w:r>
    </w:p>
    <w:p w:rsidR="00DF72C1" w:rsidRPr="00DF72C1" w:rsidRDefault="00DF72C1" w:rsidP="00DF72C1">
      <w:pPr>
        <w:pStyle w:val="a2"/>
        <w:rPr>
          <w:lang w:val="en-US"/>
        </w:rPr>
      </w:pPr>
      <w:r w:rsidRPr="00DF72C1">
        <w:rPr>
          <w:lang w:val="en-US"/>
        </w:rPr>
        <w:t xml:space="preserve">Solving this equation, we get </w:t>
      </w:r>
      <w:r w:rsidRPr="00DF72C1">
        <w:rPr>
          <w:i/>
          <w:lang w:val="en-US"/>
        </w:rPr>
        <w:t>y</w:t>
      </w:r>
      <w:r w:rsidRPr="00DF72C1">
        <w:rPr>
          <w:lang w:val="en-US"/>
        </w:rPr>
        <w:t xml:space="preserve"> = 1.00. In the gas mixture there is 1</w:t>
      </w:r>
      <w:r>
        <w:rPr>
          <w:lang w:val="en-US"/>
        </w:rPr>
        <w:t> </w:t>
      </w:r>
      <w:r w:rsidRPr="00DF72C1">
        <w:rPr>
          <w:lang w:val="en-US"/>
        </w:rPr>
        <w:t>mole of CO</w:t>
      </w:r>
      <w:r w:rsidRPr="00DF72C1">
        <w:rPr>
          <w:vertAlign w:val="subscript"/>
          <w:lang w:val="en-US"/>
        </w:rPr>
        <w:t>2</w:t>
      </w:r>
      <w:r w:rsidRPr="00DF72C1">
        <w:rPr>
          <w:lang w:val="en-US"/>
        </w:rPr>
        <w:t xml:space="preserve"> and 1</w:t>
      </w:r>
      <w:r>
        <w:rPr>
          <w:lang w:val="en-US"/>
        </w:rPr>
        <w:t> </w:t>
      </w:r>
      <w:r w:rsidRPr="00DF72C1">
        <w:rPr>
          <w:lang w:val="en-US"/>
        </w:rPr>
        <w:t>mol of CO per 2</w:t>
      </w:r>
      <w:r>
        <w:rPr>
          <w:lang w:val="en-US"/>
        </w:rPr>
        <w:t> </w:t>
      </w:r>
      <w:r w:rsidRPr="00DF72C1">
        <w:rPr>
          <w:lang w:val="en-US"/>
        </w:rPr>
        <w:t>moles of H</w:t>
      </w:r>
      <w:r w:rsidRPr="00DF72C1">
        <w:rPr>
          <w:vertAlign w:val="subscript"/>
          <w:lang w:val="en-US"/>
        </w:rPr>
        <w:t>2</w:t>
      </w:r>
      <w:r w:rsidRPr="00DF72C1">
        <w:rPr>
          <w:lang w:val="en-US"/>
        </w:rPr>
        <w:t>O.</w:t>
      </w:r>
    </w:p>
    <w:p w:rsidR="000D49FE" w:rsidRPr="00DF72C1" w:rsidRDefault="00DF72C1" w:rsidP="00DF72C1">
      <w:pPr>
        <w:pStyle w:val="a2"/>
        <w:rPr>
          <w:lang w:val="en-US"/>
        </w:rPr>
      </w:pPr>
      <w:r w:rsidRPr="00DF72C1">
        <w:rPr>
          <w:lang w:val="en-US"/>
        </w:rPr>
        <w:t>Molar fractions of components are: H</w:t>
      </w:r>
      <w:r w:rsidRPr="00DF72C1">
        <w:rPr>
          <w:vertAlign w:val="subscript"/>
          <w:lang w:val="en-US"/>
        </w:rPr>
        <w:t>2</w:t>
      </w:r>
      <w:r w:rsidRPr="00DF72C1">
        <w:rPr>
          <w:lang w:val="en-US"/>
        </w:rPr>
        <w:t>O – 50.0 %, CO</w:t>
      </w:r>
      <w:r w:rsidRPr="00DF72C1">
        <w:rPr>
          <w:vertAlign w:val="subscript"/>
          <w:lang w:val="en-US"/>
        </w:rPr>
        <w:t>2</w:t>
      </w:r>
      <w:r w:rsidRPr="00DF72C1">
        <w:rPr>
          <w:lang w:val="en-US"/>
        </w:rPr>
        <w:t xml:space="preserve"> – 25.0 % and CO – 25.0 % </w:t>
      </w:r>
      <w:r w:rsidR="000D49FE" w:rsidRPr="00DF72C1">
        <w:rPr>
          <w:lang w:val="en-US"/>
        </w:rPr>
        <w:t xml:space="preserve">(4.0 </w:t>
      </w:r>
      <w:r>
        <w:rPr>
          <w:lang w:val="en-US"/>
        </w:rPr>
        <w:t>points</w:t>
      </w:r>
      <w:r w:rsidR="000D49FE" w:rsidRPr="00DF72C1">
        <w:rPr>
          <w:lang w:val="en-US"/>
        </w:rPr>
        <w:t>)</w:t>
      </w:r>
    </w:p>
    <w:p w:rsidR="000D49FE" w:rsidRPr="00DF72C1" w:rsidRDefault="00DF72C1" w:rsidP="000D49FE">
      <w:pPr>
        <w:pStyle w:val="a0"/>
        <w:rPr>
          <w:lang w:val="en-US"/>
        </w:rPr>
      </w:pPr>
      <w:r w:rsidRPr="00DF72C1">
        <w:rPr>
          <w:lang w:val="en-US"/>
        </w:rPr>
        <w:t xml:space="preserve">The decomposition reaction of </w:t>
      </w:r>
      <w:r w:rsidR="000D49FE" w:rsidRPr="00075650">
        <w:rPr>
          <w:b/>
        </w:rPr>
        <w:t>А</w:t>
      </w:r>
      <w:r w:rsidR="000D49FE" w:rsidRPr="00D1498D">
        <w:rPr>
          <w:lang w:val="en-US"/>
        </w:rPr>
        <w:t xml:space="preserve"> (2</w:t>
      </w:r>
      <w:r w:rsidR="000D49FE">
        <w:rPr>
          <w:lang w:val="en-US"/>
        </w:rPr>
        <w:t>.</w:t>
      </w:r>
      <w:r w:rsidR="000D49FE" w:rsidRPr="00D1498D">
        <w:rPr>
          <w:lang w:val="en-US"/>
        </w:rPr>
        <w:t xml:space="preserve">0 </w:t>
      </w:r>
      <w:r>
        <w:rPr>
          <w:lang w:val="en-US"/>
        </w:rPr>
        <w:t>points</w:t>
      </w:r>
      <w:r w:rsidR="000D49FE" w:rsidRPr="00D1498D">
        <w:rPr>
          <w:lang w:val="en-US"/>
        </w:rPr>
        <w:t>)</w:t>
      </w:r>
      <w:r w:rsidR="000D49FE" w:rsidRPr="00DF72C1">
        <w:rPr>
          <w:lang w:val="en-US"/>
        </w:rPr>
        <w:t>:</w:t>
      </w:r>
    </w:p>
    <w:p w:rsidR="000D49FE" w:rsidRPr="00075650" w:rsidRDefault="000D49FE" w:rsidP="000D49FE">
      <w:pPr>
        <w:pStyle w:val="af1"/>
        <w:rPr>
          <w:lang w:val="en-US"/>
        </w:rPr>
      </w:pPr>
      <w:r w:rsidRPr="00075650">
        <w:rPr>
          <w:lang w:val="en-US"/>
        </w:rPr>
        <w:t>FeC</w:t>
      </w:r>
      <w:r w:rsidRPr="00075650">
        <w:rPr>
          <w:vertAlign w:val="subscript"/>
          <w:lang w:val="en-US"/>
        </w:rPr>
        <w:t>2</w:t>
      </w:r>
      <w:r w:rsidRPr="00075650">
        <w:rPr>
          <w:lang w:val="en-US"/>
        </w:rPr>
        <w:t>O</w:t>
      </w:r>
      <w:r w:rsidRPr="00075650">
        <w:rPr>
          <w:vertAlign w:val="subscript"/>
          <w:lang w:val="en-US"/>
        </w:rPr>
        <w:t>4</w:t>
      </w:r>
      <w:r w:rsidRPr="00D1498D">
        <w:rPr>
          <w:lang w:val="en-US"/>
        </w:rPr>
        <w:t>∙</w:t>
      </w:r>
      <w:r w:rsidRPr="00075650">
        <w:rPr>
          <w:lang w:val="en-US"/>
        </w:rPr>
        <w:t>2H</w:t>
      </w:r>
      <w:r w:rsidRPr="00075650">
        <w:rPr>
          <w:vertAlign w:val="subscript"/>
          <w:lang w:val="en-US"/>
        </w:rPr>
        <w:t>2</w:t>
      </w:r>
      <w:r w:rsidRPr="00075650">
        <w:rPr>
          <w:lang w:val="en-US"/>
        </w:rPr>
        <w:t>O = FeO + 2H</w:t>
      </w:r>
      <w:r w:rsidRPr="00075650">
        <w:rPr>
          <w:vertAlign w:val="subscript"/>
          <w:lang w:val="en-US"/>
        </w:rPr>
        <w:t>2</w:t>
      </w:r>
      <w:r w:rsidRPr="00075650">
        <w:rPr>
          <w:lang w:val="en-US"/>
        </w:rPr>
        <w:t>O + CO</w:t>
      </w:r>
      <w:r w:rsidRPr="00075650">
        <w:rPr>
          <w:vertAlign w:val="subscript"/>
          <w:lang w:val="en-US"/>
        </w:rPr>
        <w:t>2</w:t>
      </w:r>
      <w:r>
        <w:rPr>
          <w:lang w:val="en-US"/>
        </w:rPr>
        <w:t xml:space="preserve"> + CO</w:t>
      </w:r>
    </w:p>
    <w:p w:rsidR="000D49FE" w:rsidRPr="00DF72C1" w:rsidRDefault="00DF72C1" w:rsidP="000D49FE">
      <w:pPr>
        <w:pStyle w:val="a0"/>
        <w:rPr>
          <w:lang w:val="en-US"/>
        </w:rPr>
      </w:pPr>
      <w:r w:rsidRPr="00DF72C1">
        <w:rPr>
          <w:lang w:val="en-US"/>
        </w:rPr>
        <w:t>The burning of "pyrophoric iron"</w:t>
      </w:r>
      <w:r w:rsidR="000D49FE">
        <w:rPr>
          <w:lang w:val="en-US"/>
        </w:rPr>
        <w:t xml:space="preserve"> </w:t>
      </w:r>
      <w:r w:rsidR="000D49FE" w:rsidRPr="001E1217">
        <w:t xml:space="preserve">(1.0 </w:t>
      </w:r>
      <w:r w:rsidRPr="001E1217">
        <w:t>points</w:t>
      </w:r>
      <w:r w:rsidR="000D49FE" w:rsidRPr="001E1217">
        <w:t>)</w:t>
      </w:r>
      <w:r w:rsidR="000D49FE" w:rsidRPr="00DF72C1">
        <w:rPr>
          <w:lang w:val="en-US"/>
        </w:rPr>
        <w:t>:</w:t>
      </w:r>
    </w:p>
    <w:p w:rsidR="000D49FE" w:rsidRPr="00075650" w:rsidRDefault="000D49FE" w:rsidP="000D49FE">
      <w:pPr>
        <w:pStyle w:val="af1"/>
      </w:pPr>
      <w:r w:rsidRPr="00075650">
        <w:t>6</w:t>
      </w:r>
      <w:r w:rsidRPr="00075650">
        <w:rPr>
          <w:lang w:val="en-US"/>
        </w:rPr>
        <w:t>FeO + O</w:t>
      </w:r>
      <w:r w:rsidRPr="00075650">
        <w:rPr>
          <w:vertAlign w:val="subscript"/>
          <w:lang w:val="en-US"/>
        </w:rPr>
        <w:t>2</w:t>
      </w:r>
      <w:r w:rsidRPr="00075650">
        <w:rPr>
          <w:lang w:val="en-US"/>
        </w:rPr>
        <w:t xml:space="preserve"> = </w:t>
      </w:r>
      <w:r w:rsidRPr="00075650">
        <w:t>2</w:t>
      </w:r>
      <w:r w:rsidRPr="00075650">
        <w:rPr>
          <w:lang w:val="en-US"/>
        </w:rPr>
        <w:t>Fe</w:t>
      </w:r>
      <w:r w:rsidRPr="00075650">
        <w:rPr>
          <w:vertAlign w:val="subscript"/>
          <w:lang w:val="en-US"/>
        </w:rPr>
        <w:t>3</w:t>
      </w:r>
      <w:r w:rsidRPr="00075650">
        <w:rPr>
          <w:lang w:val="en-US"/>
        </w:rPr>
        <w:t>O</w:t>
      </w:r>
      <w:r w:rsidRPr="00075650">
        <w:rPr>
          <w:vertAlign w:val="subscript"/>
          <w:lang w:val="en-US"/>
        </w:rPr>
        <w:t>4</w:t>
      </w:r>
    </w:p>
    <w:p w:rsidR="000D49FE" w:rsidRPr="00DF72C1" w:rsidRDefault="00DF72C1" w:rsidP="000D49FE">
      <w:pPr>
        <w:pStyle w:val="a0"/>
        <w:rPr>
          <w:lang w:val="en-US"/>
        </w:rPr>
      </w:pPr>
      <w:r w:rsidRPr="00DF72C1">
        <w:rPr>
          <w:lang w:val="en-US"/>
        </w:rPr>
        <w:t>The reason for the high activity of the obtained product is the very small particle size (FeO nanoparticles are formed</w:t>
      </w:r>
      <w:r w:rsidR="000D49FE" w:rsidRPr="00DF72C1">
        <w:rPr>
          <w:lang w:val="en-US"/>
        </w:rPr>
        <w:t xml:space="preserve">) (1.0 </w:t>
      </w:r>
      <w:r>
        <w:rPr>
          <w:lang w:val="en-US"/>
        </w:rPr>
        <w:t>point</w:t>
      </w:r>
      <w:r w:rsidR="000D49FE" w:rsidRPr="00DF72C1">
        <w:rPr>
          <w:lang w:val="en-US"/>
        </w:rPr>
        <w:t>)</w:t>
      </w:r>
    </w:p>
    <w:p w:rsidR="000D49FE" w:rsidRPr="00DF72C1" w:rsidRDefault="000D49FE" w:rsidP="009224D5">
      <w:pPr>
        <w:pStyle w:val="a2"/>
        <w:rPr>
          <w:lang w:val="en-US"/>
        </w:rPr>
      </w:pPr>
    </w:p>
    <w:p w:rsidR="00B835B9" w:rsidRPr="00252277" w:rsidRDefault="00C455B2" w:rsidP="00BF5D59">
      <w:pPr>
        <w:pStyle w:val="3"/>
        <w:rPr>
          <w:lang w:val="en-US"/>
        </w:rPr>
      </w:pPr>
      <w:r w:rsidRPr="00252277">
        <w:rPr>
          <w:lang w:val="en-US"/>
        </w:rPr>
        <w:t xml:space="preserve">Problem </w:t>
      </w:r>
      <w:r w:rsidR="00BF5D59" w:rsidRPr="00252277">
        <w:rPr>
          <w:lang w:val="en-US"/>
        </w:rPr>
        <w:t>8 (</w:t>
      </w:r>
      <w:r w:rsidRPr="00252277">
        <w:rPr>
          <w:lang w:val="en-US"/>
        </w:rPr>
        <w:t>author</w:t>
      </w:r>
      <w:r w:rsidR="00252277">
        <w:rPr>
          <w:lang w:val="en-US"/>
        </w:rPr>
        <w:t xml:space="preserve"> </w:t>
      </w:r>
      <w:r w:rsidR="00252277" w:rsidRPr="00252277">
        <w:rPr>
          <w:lang w:val="en-US"/>
        </w:rPr>
        <w:t>Likhanov</w:t>
      </w:r>
      <w:r w:rsidR="00252277">
        <w:rPr>
          <w:lang w:val="en-US"/>
        </w:rPr>
        <w:t> </w:t>
      </w:r>
      <w:r w:rsidR="00252277" w:rsidRPr="00252277">
        <w:rPr>
          <w:lang w:val="en-US"/>
        </w:rPr>
        <w:t>M.S.</w:t>
      </w:r>
      <w:r w:rsidR="00BF5D59" w:rsidRPr="00252277">
        <w:rPr>
          <w:lang w:val="en-US"/>
        </w:rPr>
        <w:t>)</w:t>
      </w:r>
    </w:p>
    <w:p w:rsidR="00252277" w:rsidRPr="00252277" w:rsidRDefault="00252277" w:rsidP="00252277">
      <w:pPr>
        <w:pStyle w:val="a0"/>
        <w:numPr>
          <w:ilvl w:val="0"/>
          <w:numId w:val="2"/>
        </w:numPr>
        <w:rPr>
          <w:lang w:val="en-US"/>
        </w:rPr>
      </w:pPr>
      <w:r w:rsidRPr="00252277">
        <w:rPr>
          <w:lang w:val="en-US"/>
        </w:rPr>
        <w:t xml:space="preserve">The unknown element </w:t>
      </w:r>
      <w:r w:rsidRPr="00252277">
        <w:rPr>
          <w:b/>
          <w:bCs/>
          <w:lang w:val="en-US"/>
        </w:rPr>
        <w:t>X</w:t>
      </w:r>
      <w:r w:rsidRPr="00252277">
        <w:rPr>
          <w:lang w:val="en-US"/>
        </w:rPr>
        <w:t xml:space="preserve"> – phosphorus, which can be determined from the knowledge of its chemical properties, as well as by confirming the calculations. For example, from the mass fraction of water in </w:t>
      </w:r>
      <w:r w:rsidRPr="00252277">
        <w:rPr>
          <w:b/>
          <w:bCs/>
          <w:lang w:val="en-US"/>
        </w:rPr>
        <w:t>A2</w:t>
      </w:r>
      <w:r w:rsidRPr="00252277">
        <w:rPr>
          <w:lang w:val="en-US"/>
        </w:rPr>
        <w:t>, it is not difficult to calculate its molar mass:</w:t>
      </w:r>
    </w:p>
    <w:p w:rsidR="00252277" w:rsidRPr="00252277" w:rsidRDefault="00252277" w:rsidP="00252277">
      <w:pPr>
        <w:pStyle w:val="af1"/>
        <w:rPr>
          <w:lang w:val="en-US"/>
        </w:rPr>
      </w:pPr>
      <w:r w:rsidRPr="00D66E52">
        <w:rPr>
          <w:lang w:val="en-US"/>
        </w:rPr>
        <w:t>M</w:t>
      </w:r>
      <w:r w:rsidRPr="00252277">
        <w:rPr>
          <w:lang w:val="en-US"/>
        </w:rPr>
        <w:t>(</w:t>
      </w:r>
      <w:r w:rsidRPr="00D66E52">
        <w:rPr>
          <w:b/>
          <w:bCs/>
          <w:lang w:val="en-US"/>
        </w:rPr>
        <w:t>A</w:t>
      </w:r>
      <w:r w:rsidRPr="00252277">
        <w:rPr>
          <w:b/>
          <w:bCs/>
          <w:lang w:val="en-US"/>
        </w:rPr>
        <w:t>2</w:t>
      </w:r>
      <w:r w:rsidRPr="00252277">
        <w:rPr>
          <w:lang w:val="en-US"/>
        </w:rPr>
        <w:t>·2</w:t>
      </w:r>
      <w:r w:rsidRPr="00D66E52">
        <w:rPr>
          <w:lang w:val="en-US"/>
        </w:rPr>
        <w:t>H</w:t>
      </w:r>
      <w:r w:rsidRPr="00252277">
        <w:rPr>
          <w:vertAlign w:val="subscript"/>
          <w:lang w:val="en-US"/>
        </w:rPr>
        <w:t>2</w:t>
      </w:r>
      <w:r w:rsidRPr="00D66E52">
        <w:rPr>
          <w:lang w:val="en-US"/>
        </w:rPr>
        <w:t>O</w:t>
      </w:r>
      <w:r w:rsidRPr="00252277">
        <w:rPr>
          <w:lang w:val="en-US"/>
        </w:rPr>
        <w:t>) = 2·18/0.1818 = 198</w:t>
      </w:r>
      <w:r>
        <w:rPr>
          <w:lang w:val="en-US"/>
        </w:rPr>
        <w:t> g</w:t>
      </w:r>
      <w:r w:rsidRPr="00252277">
        <w:rPr>
          <w:lang w:val="en-US"/>
        </w:rPr>
        <w:t>/</w:t>
      </w:r>
      <w:r>
        <w:rPr>
          <w:lang w:val="en-US"/>
        </w:rPr>
        <w:t>mol</w:t>
      </w:r>
      <w:r w:rsidRPr="00252277">
        <w:rPr>
          <w:lang w:val="en-US"/>
        </w:rPr>
        <w:t xml:space="preserve">, </w:t>
      </w:r>
      <w:r w:rsidRPr="00D66E52">
        <w:t>а</w:t>
      </w:r>
      <w:r>
        <w:rPr>
          <w:lang w:val="en-US"/>
        </w:rPr>
        <w:t>nd</w:t>
      </w:r>
      <w:r w:rsidRPr="00252277">
        <w:rPr>
          <w:lang w:val="en-US"/>
        </w:rPr>
        <w:t xml:space="preserve"> </w:t>
      </w:r>
      <w:r w:rsidRPr="00D66E52">
        <w:rPr>
          <w:lang w:val="en-US"/>
        </w:rPr>
        <w:t>M</w:t>
      </w:r>
      <w:r w:rsidRPr="00252277">
        <w:rPr>
          <w:lang w:val="en-US"/>
        </w:rPr>
        <w:t>(</w:t>
      </w:r>
      <w:r w:rsidRPr="00D66E52">
        <w:rPr>
          <w:b/>
          <w:bCs/>
          <w:lang w:val="en-US"/>
        </w:rPr>
        <w:t>A</w:t>
      </w:r>
      <w:r w:rsidRPr="00252277">
        <w:rPr>
          <w:b/>
          <w:bCs/>
          <w:lang w:val="en-US"/>
        </w:rPr>
        <w:t>2</w:t>
      </w:r>
      <w:r w:rsidRPr="00252277">
        <w:rPr>
          <w:lang w:val="en-US"/>
        </w:rPr>
        <w:t>) = 162</w:t>
      </w:r>
      <w:r>
        <w:rPr>
          <w:lang w:val="en-US"/>
        </w:rPr>
        <w:t> g</w:t>
      </w:r>
      <w:r w:rsidRPr="00252277">
        <w:rPr>
          <w:lang w:val="en-US"/>
        </w:rPr>
        <w:t>/</w:t>
      </w:r>
      <w:r>
        <w:rPr>
          <w:lang w:val="en-US"/>
        </w:rPr>
        <w:t>mol</w:t>
      </w:r>
      <w:r w:rsidRPr="00252277">
        <w:rPr>
          <w:lang w:val="en-US"/>
        </w:rPr>
        <w:t>.</w:t>
      </w:r>
    </w:p>
    <w:p w:rsidR="00252277" w:rsidRPr="00252277" w:rsidRDefault="00252277" w:rsidP="00252277">
      <w:pPr>
        <w:pStyle w:val="a2"/>
        <w:rPr>
          <w:lang w:val="en-US"/>
        </w:rPr>
      </w:pPr>
      <w:r w:rsidRPr="00252277">
        <w:rPr>
          <w:lang w:val="en-US"/>
        </w:rPr>
        <w:t xml:space="preserve">Since </w:t>
      </w:r>
      <w:r w:rsidRPr="00252277">
        <w:rPr>
          <w:b/>
          <w:bCs/>
          <w:lang w:val="en-US"/>
        </w:rPr>
        <w:t>A2</w:t>
      </w:r>
      <w:r w:rsidRPr="00252277">
        <w:rPr>
          <w:lang w:val="en-US"/>
        </w:rPr>
        <w:t xml:space="preserve"> and </w:t>
      </w:r>
      <w:r w:rsidRPr="00252277">
        <w:rPr>
          <w:b/>
          <w:bCs/>
          <w:lang w:val="en-US"/>
        </w:rPr>
        <w:t>A3</w:t>
      </w:r>
      <w:r w:rsidRPr="00252277">
        <w:rPr>
          <w:lang w:val="en-US"/>
        </w:rPr>
        <w:t xml:space="preserve"> are isomers, and there are two nonequivalent </w:t>
      </w:r>
      <w:r w:rsidRPr="00252277">
        <w:rPr>
          <w:b/>
          <w:bCs/>
          <w:lang w:val="en-US"/>
        </w:rPr>
        <w:t>X</w:t>
      </w:r>
      <w:r w:rsidRPr="00252277">
        <w:rPr>
          <w:lang w:val="en-US"/>
        </w:rPr>
        <w:t xml:space="preserve"> atoms in the NMR spectrum of </w:t>
      </w:r>
      <w:r w:rsidRPr="00252277">
        <w:rPr>
          <w:b/>
          <w:bCs/>
          <w:lang w:val="en-US"/>
        </w:rPr>
        <w:t>A3</w:t>
      </w:r>
      <w:r w:rsidRPr="00252277">
        <w:rPr>
          <w:lang w:val="en-US"/>
        </w:rPr>
        <w:t xml:space="preserve">, we can assume the following composition of acids </w:t>
      </w:r>
      <w:r w:rsidRPr="00252277">
        <w:rPr>
          <w:b/>
          <w:bCs/>
          <w:lang w:val="en-US"/>
        </w:rPr>
        <w:t>A2</w:t>
      </w:r>
      <w:r w:rsidRPr="00252277">
        <w:rPr>
          <w:lang w:val="en-US"/>
        </w:rPr>
        <w:t xml:space="preserve"> and </w:t>
      </w:r>
      <w:r w:rsidRPr="00252277">
        <w:rPr>
          <w:b/>
          <w:bCs/>
          <w:lang w:val="en-US"/>
        </w:rPr>
        <w:t>A3</w:t>
      </w:r>
      <w:r w:rsidRPr="00252277">
        <w:rPr>
          <w:lang w:val="en-US"/>
        </w:rPr>
        <w:t xml:space="preserve"> as H</w:t>
      </w:r>
      <w:r w:rsidRPr="00252277">
        <w:rPr>
          <w:i/>
          <w:vertAlign w:val="subscript"/>
          <w:lang w:val="en-US"/>
        </w:rPr>
        <w:t>a</w:t>
      </w:r>
      <w:r w:rsidRPr="00252277">
        <w:rPr>
          <w:b/>
          <w:bCs/>
          <w:lang w:val="en-US"/>
        </w:rPr>
        <w:t>X</w:t>
      </w:r>
      <w:r w:rsidRPr="00252277">
        <w:rPr>
          <w:vertAlign w:val="subscript"/>
          <w:lang w:val="en-US"/>
        </w:rPr>
        <w:t>2</w:t>
      </w:r>
      <w:r w:rsidRPr="00252277">
        <w:rPr>
          <w:lang w:val="en-US"/>
        </w:rPr>
        <w:t>O</w:t>
      </w:r>
      <w:r w:rsidRPr="00252277">
        <w:rPr>
          <w:vertAlign w:val="subscript"/>
          <w:lang w:val="en-US"/>
        </w:rPr>
        <w:t>z</w:t>
      </w:r>
      <w:r w:rsidRPr="00252277">
        <w:rPr>
          <w:lang w:val="en-US"/>
        </w:rPr>
        <w:t xml:space="preserve">. Since the </w:t>
      </w:r>
      <w:r w:rsidRPr="00252277">
        <w:rPr>
          <w:b/>
          <w:bCs/>
          <w:lang w:val="en-US"/>
        </w:rPr>
        <w:t>X</w:t>
      </w:r>
      <w:r w:rsidRPr="00252277">
        <w:rPr>
          <w:lang w:val="en-US"/>
        </w:rPr>
        <w:t xml:space="preserve"> atom is in a tetrahedral </w:t>
      </w:r>
      <w:r w:rsidRPr="00252277">
        <w:rPr>
          <w:lang w:val="en-US"/>
        </w:rPr>
        <w:lastRenderedPageBreak/>
        <w:t xml:space="preserve">environment, the acid can contain a maximum of </w:t>
      </w:r>
      <w:r w:rsidRPr="00252277">
        <w:rPr>
          <w:b/>
          <w:bCs/>
          <w:lang w:val="en-US"/>
        </w:rPr>
        <w:t>6</w:t>
      </w:r>
      <w:r w:rsidRPr="00252277">
        <w:rPr>
          <w:lang w:val="en-US"/>
        </w:rPr>
        <w:t xml:space="preserve"> oxygen atoms, then the H</w:t>
      </w:r>
      <w:r w:rsidRPr="00252277">
        <w:rPr>
          <w:i/>
          <w:vertAlign w:val="subscript"/>
          <w:lang w:val="en-US"/>
        </w:rPr>
        <w:t>a</w:t>
      </w:r>
      <w:r w:rsidRPr="00252277">
        <w:rPr>
          <w:b/>
          <w:bCs/>
          <w:lang w:val="en-US"/>
        </w:rPr>
        <w:t>X</w:t>
      </w:r>
      <w:r w:rsidRPr="00252277">
        <w:rPr>
          <w:vertAlign w:val="subscript"/>
          <w:lang w:val="en-US"/>
        </w:rPr>
        <w:t>2</w:t>
      </w:r>
      <w:r w:rsidRPr="00252277">
        <w:rPr>
          <w:lang w:val="en-US"/>
        </w:rPr>
        <w:t xml:space="preserve"> fragment accounts for 162 – 6·16 = 66 g/mole. Phosphorus is closest in mass, so the composition of acids </w:t>
      </w:r>
      <w:r w:rsidRPr="00252277">
        <w:rPr>
          <w:b/>
          <w:bCs/>
          <w:lang w:val="en-US"/>
        </w:rPr>
        <w:t>A2</w:t>
      </w:r>
      <w:r w:rsidRPr="00252277">
        <w:rPr>
          <w:lang w:val="en-US"/>
        </w:rPr>
        <w:t xml:space="preserve"> and </w:t>
      </w:r>
      <w:r w:rsidRPr="00252277">
        <w:rPr>
          <w:b/>
          <w:bCs/>
          <w:lang w:val="en-US"/>
        </w:rPr>
        <w:t>A3</w:t>
      </w:r>
      <w:r w:rsidRPr="00252277">
        <w:rPr>
          <w:lang w:val="en-US"/>
        </w:rPr>
        <w:t xml:space="preserve"> can be written as H</w:t>
      </w:r>
      <w:r w:rsidRPr="00252277">
        <w:rPr>
          <w:vertAlign w:val="subscript"/>
          <w:lang w:val="en-US"/>
        </w:rPr>
        <w:t>4</w:t>
      </w:r>
      <w:r w:rsidRPr="00252277">
        <w:rPr>
          <w:lang w:val="en-US"/>
        </w:rPr>
        <w:t>P</w:t>
      </w:r>
      <w:r w:rsidRPr="00252277">
        <w:rPr>
          <w:vertAlign w:val="subscript"/>
          <w:lang w:val="en-US"/>
        </w:rPr>
        <w:t>2</w:t>
      </w:r>
      <w:r w:rsidRPr="00252277">
        <w:rPr>
          <w:lang w:val="en-US"/>
        </w:rPr>
        <w:t>O</w:t>
      </w:r>
      <w:r w:rsidRPr="00252277">
        <w:rPr>
          <w:vertAlign w:val="subscript"/>
          <w:lang w:val="en-US"/>
        </w:rPr>
        <w:t>6</w:t>
      </w:r>
      <w:r w:rsidRPr="00252277">
        <w:rPr>
          <w:lang w:val="en-US"/>
        </w:rPr>
        <w:t>.</w:t>
      </w:r>
    </w:p>
    <w:p w:rsidR="00252277" w:rsidRPr="00252277" w:rsidRDefault="00252277" w:rsidP="00252277">
      <w:pPr>
        <w:pStyle w:val="a2"/>
        <w:rPr>
          <w:lang w:val="en-US"/>
        </w:rPr>
      </w:pPr>
      <w:r w:rsidRPr="00252277">
        <w:rPr>
          <w:lang w:val="en-US"/>
        </w:rPr>
        <w:t xml:space="preserve">Thus, </w:t>
      </w:r>
      <w:r w:rsidRPr="00252277">
        <w:rPr>
          <w:b/>
          <w:bCs/>
          <w:lang w:val="en-US"/>
        </w:rPr>
        <w:t>X</w:t>
      </w:r>
      <w:r w:rsidRPr="00252277">
        <w:rPr>
          <w:lang w:val="en-US"/>
        </w:rPr>
        <w:t xml:space="preserve"> is P, the composition of </w:t>
      </w:r>
      <w:r w:rsidRPr="00252277">
        <w:rPr>
          <w:b/>
          <w:bCs/>
          <w:lang w:val="en-US"/>
        </w:rPr>
        <w:t>A2</w:t>
      </w:r>
      <w:r w:rsidRPr="00252277">
        <w:rPr>
          <w:lang w:val="en-US"/>
        </w:rPr>
        <w:t xml:space="preserve"> and </w:t>
      </w:r>
      <w:r w:rsidRPr="00252277">
        <w:rPr>
          <w:b/>
          <w:bCs/>
          <w:lang w:val="en-US"/>
        </w:rPr>
        <w:t>A3</w:t>
      </w:r>
      <w:r w:rsidRPr="00252277">
        <w:rPr>
          <w:lang w:val="en-US"/>
        </w:rPr>
        <w:t xml:space="preserve"> is </w:t>
      </w:r>
      <w:r w:rsidRPr="00D66E52">
        <w:rPr>
          <w:lang w:val="en-US"/>
        </w:rPr>
        <w:t>H</w:t>
      </w:r>
      <w:r w:rsidRPr="00252277">
        <w:rPr>
          <w:vertAlign w:val="subscript"/>
          <w:lang w:val="en-US"/>
        </w:rPr>
        <w:t>4</w:t>
      </w:r>
      <w:r w:rsidRPr="00D66E52">
        <w:rPr>
          <w:lang w:val="en-US"/>
        </w:rPr>
        <w:t>P</w:t>
      </w:r>
      <w:r w:rsidRPr="00252277">
        <w:rPr>
          <w:vertAlign w:val="subscript"/>
          <w:lang w:val="en-US"/>
        </w:rPr>
        <w:t>2</w:t>
      </w:r>
      <w:r w:rsidRPr="00D66E52">
        <w:rPr>
          <w:lang w:val="en-US"/>
        </w:rPr>
        <w:t>O</w:t>
      </w:r>
      <w:r w:rsidRPr="00252277">
        <w:rPr>
          <w:vertAlign w:val="subscript"/>
          <w:lang w:val="en-US"/>
        </w:rPr>
        <w:t>6</w:t>
      </w:r>
      <w:r w:rsidRPr="00252277">
        <w:rPr>
          <w:lang w:val="en-US"/>
        </w:rPr>
        <w:t>.</w:t>
      </w:r>
    </w:p>
    <w:p w:rsidR="00252277" w:rsidRPr="00252277" w:rsidRDefault="00252277" w:rsidP="00252277">
      <w:pPr>
        <w:pStyle w:val="a2"/>
        <w:rPr>
          <w:lang w:val="en-US"/>
        </w:rPr>
      </w:pPr>
      <w:r w:rsidRPr="00252277">
        <w:rPr>
          <w:lang w:val="en-US"/>
        </w:rPr>
        <w:t>White phosphorus dissolves in alkali to form phosphine and hypophosphite:</w:t>
      </w:r>
    </w:p>
    <w:p w:rsidR="00252277" w:rsidRPr="00D66E52" w:rsidRDefault="00252277" w:rsidP="00252277">
      <w:pPr>
        <w:pStyle w:val="af1"/>
        <w:rPr>
          <w:lang w:val="en-US"/>
        </w:rPr>
      </w:pPr>
      <w:r w:rsidRPr="00D66E52">
        <w:rPr>
          <w:lang w:val="en-US"/>
        </w:rPr>
        <w:t>P</w:t>
      </w:r>
      <w:r w:rsidRPr="00D66E52">
        <w:rPr>
          <w:vertAlign w:val="subscript"/>
          <w:lang w:val="en-US"/>
        </w:rPr>
        <w:t>4</w:t>
      </w:r>
      <w:r w:rsidRPr="00D66E52">
        <w:rPr>
          <w:lang w:val="en-US"/>
        </w:rPr>
        <w:t xml:space="preserve"> + 3NaOH + 3H</w:t>
      </w:r>
      <w:r w:rsidRPr="00D66E52">
        <w:rPr>
          <w:vertAlign w:val="subscript"/>
          <w:lang w:val="en-US"/>
        </w:rPr>
        <w:t>2</w:t>
      </w:r>
      <w:r w:rsidRPr="00D66E52">
        <w:rPr>
          <w:lang w:val="en-US"/>
        </w:rPr>
        <w:t>O = PH</w:t>
      </w:r>
      <w:r w:rsidRPr="00D66E52">
        <w:rPr>
          <w:vertAlign w:val="subscript"/>
          <w:lang w:val="en-US"/>
        </w:rPr>
        <w:t>3</w:t>
      </w:r>
      <w:r>
        <w:rPr>
          <w:lang w:val="en-US"/>
        </w:rPr>
        <w:t xml:space="preserve"> + 3NaH</w:t>
      </w:r>
      <w:r w:rsidRPr="00D66E52">
        <w:rPr>
          <w:vertAlign w:val="subscript"/>
          <w:lang w:val="en-US"/>
        </w:rPr>
        <w:t>2</w:t>
      </w:r>
      <w:r w:rsidRPr="00D66E52">
        <w:rPr>
          <w:lang w:val="en-US"/>
        </w:rPr>
        <w:t>PO</w:t>
      </w:r>
      <w:r w:rsidRPr="00D66E52">
        <w:rPr>
          <w:vertAlign w:val="subscript"/>
          <w:lang w:val="en-US"/>
        </w:rPr>
        <w:t>2</w:t>
      </w:r>
    </w:p>
    <w:p w:rsidR="00252277" w:rsidRPr="00252277" w:rsidRDefault="00252277" w:rsidP="00252277">
      <w:pPr>
        <w:pStyle w:val="a2"/>
        <w:rPr>
          <w:lang w:val="en-US"/>
        </w:rPr>
      </w:pPr>
      <w:r w:rsidRPr="00D66E52">
        <w:rPr>
          <w:b/>
          <w:bCs/>
          <w:lang w:val="en-US"/>
        </w:rPr>
        <w:t>G</w:t>
      </w:r>
      <w:r w:rsidRPr="00D66E52">
        <w:rPr>
          <w:lang w:val="en-US"/>
        </w:rPr>
        <w:t xml:space="preserve"> – PH</w:t>
      </w:r>
      <w:r w:rsidRPr="00D66E52">
        <w:rPr>
          <w:vertAlign w:val="subscript"/>
          <w:lang w:val="en-US"/>
        </w:rPr>
        <w:t>3</w:t>
      </w:r>
      <w:r w:rsidRPr="00D66E52">
        <w:rPr>
          <w:lang w:val="en-US"/>
        </w:rPr>
        <w:t xml:space="preserve">, </w:t>
      </w:r>
      <w:r w:rsidRPr="00D66E52">
        <w:rPr>
          <w:b/>
          <w:bCs/>
          <w:lang w:val="en-US"/>
        </w:rPr>
        <w:t>B1</w:t>
      </w:r>
      <w:r w:rsidRPr="00D66E52">
        <w:rPr>
          <w:lang w:val="en-US"/>
        </w:rPr>
        <w:t xml:space="preserve"> – NaH</w:t>
      </w:r>
      <w:r w:rsidRPr="00D66E52">
        <w:rPr>
          <w:vertAlign w:val="subscript"/>
          <w:lang w:val="en-US"/>
        </w:rPr>
        <w:t>2</w:t>
      </w:r>
      <w:r w:rsidRPr="00D66E52">
        <w:rPr>
          <w:lang w:val="en-US"/>
        </w:rPr>
        <w:t>PO</w:t>
      </w:r>
      <w:r w:rsidRPr="00D66E52">
        <w:rPr>
          <w:vertAlign w:val="subscript"/>
          <w:lang w:val="en-US"/>
        </w:rPr>
        <w:t>2</w:t>
      </w:r>
      <w:r w:rsidRPr="00D66E52">
        <w:rPr>
          <w:lang w:val="en-US"/>
        </w:rPr>
        <w:t xml:space="preserve">. </w:t>
      </w:r>
      <w:r w:rsidRPr="00252277">
        <w:rPr>
          <w:lang w:val="en-US"/>
        </w:rPr>
        <w:t xml:space="preserve">Then </w:t>
      </w:r>
      <w:r w:rsidRPr="00252277">
        <w:rPr>
          <w:b/>
          <w:bCs/>
          <w:lang w:val="en-US"/>
        </w:rPr>
        <w:t>A1</w:t>
      </w:r>
      <w:r w:rsidRPr="00252277">
        <w:rPr>
          <w:bCs/>
          <w:lang w:val="en-US"/>
        </w:rPr>
        <w:t xml:space="preserve"> </w:t>
      </w:r>
      <w:r w:rsidRPr="00252277">
        <w:rPr>
          <w:lang w:val="en-US"/>
        </w:rPr>
        <w:t xml:space="preserve">– </w:t>
      </w:r>
      <w:r w:rsidRPr="00D66E52">
        <w:rPr>
          <w:lang w:val="en-US"/>
        </w:rPr>
        <w:t>H</w:t>
      </w:r>
      <w:r w:rsidRPr="00252277">
        <w:rPr>
          <w:vertAlign w:val="subscript"/>
          <w:lang w:val="en-US"/>
        </w:rPr>
        <w:t>3</w:t>
      </w:r>
      <w:r w:rsidRPr="00D66E52">
        <w:rPr>
          <w:lang w:val="en-US"/>
        </w:rPr>
        <w:t>PO</w:t>
      </w:r>
      <w:r w:rsidRPr="00252277">
        <w:rPr>
          <w:vertAlign w:val="subscript"/>
          <w:lang w:val="en-US"/>
        </w:rPr>
        <w:t>2</w:t>
      </w:r>
      <w:r w:rsidRPr="00252277">
        <w:rPr>
          <w:lang w:val="en-US"/>
        </w:rPr>
        <w:t>.</w:t>
      </w:r>
    </w:p>
    <w:p w:rsidR="00252277" w:rsidRPr="00252277" w:rsidRDefault="00252277" w:rsidP="00252277">
      <w:pPr>
        <w:pStyle w:val="a2"/>
        <w:rPr>
          <w:lang w:val="en-US"/>
        </w:rPr>
      </w:pPr>
      <w:r w:rsidRPr="00252277">
        <w:rPr>
          <w:lang w:val="en-US"/>
        </w:rPr>
        <w:t>Red phosphorus is oxidized with sodium chlorite or hydrogen peroxide to form hypophosphoric acid:</w:t>
      </w:r>
    </w:p>
    <w:p w:rsidR="00252277" w:rsidRPr="00D66E52" w:rsidRDefault="00252277" w:rsidP="00252277">
      <w:pPr>
        <w:pStyle w:val="af1"/>
      </w:pPr>
      <w:r w:rsidRPr="00D66E52">
        <w:t>2</w:t>
      </w:r>
      <w:r w:rsidRPr="00D66E52">
        <w:rPr>
          <w:lang w:val="en-US"/>
        </w:rPr>
        <w:t>P</w:t>
      </w:r>
      <w:r w:rsidRPr="00D66E52">
        <w:t xml:space="preserve"> + 2</w:t>
      </w:r>
      <w:r w:rsidRPr="00D66E52">
        <w:rPr>
          <w:lang w:val="en-US"/>
        </w:rPr>
        <w:t>NaClO</w:t>
      </w:r>
      <w:r w:rsidRPr="00D66E52">
        <w:rPr>
          <w:vertAlign w:val="subscript"/>
        </w:rPr>
        <w:t>2</w:t>
      </w:r>
      <w:r w:rsidRPr="00D66E52">
        <w:t xml:space="preserve"> + 2</w:t>
      </w:r>
      <w:r w:rsidRPr="00D66E52">
        <w:rPr>
          <w:lang w:val="en-US"/>
        </w:rPr>
        <w:t>H</w:t>
      </w:r>
      <w:r w:rsidRPr="00D66E52">
        <w:rPr>
          <w:vertAlign w:val="subscript"/>
        </w:rPr>
        <w:t>2</w:t>
      </w:r>
      <w:r w:rsidRPr="00D66E52">
        <w:rPr>
          <w:lang w:val="en-US"/>
        </w:rPr>
        <w:t>O</w:t>
      </w:r>
      <w:r w:rsidRPr="00D66E52">
        <w:t xml:space="preserve"> = </w:t>
      </w:r>
      <w:r w:rsidRPr="00D66E52">
        <w:rPr>
          <w:lang w:val="en-US"/>
        </w:rPr>
        <w:t>Na</w:t>
      </w:r>
      <w:r w:rsidRPr="00D66E52">
        <w:rPr>
          <w:vertAlign w:val="subscript"/>
        </w:rPr>
        <w:t>2</w:t>
      </w:r>
      <w:r w:rsidRPr="00D66E52">
        <w:rPr>
          <w:lang w:val="en-US"/>
        </w:rPr>
        <w:t>H</w:t>
      </w:r>
      <w:r w:rsidRPr="00D66E52">
        <w:rPr>
          <w:vertAlign w:val="subscript"/>
        </w:rPr>
        <w:t>2</w:t>
      </w:r>
      <w:r w:rsidRPr="00D66E52">
        <w:rPr>
          <w:lang w:val="en-US"/>
        </w:rPr>
        <w:t>P</w:t>
      </w:r>
      <w:r w:rsidRPr="00D66E52">
        <w:rPr>
          <w:vertAlign w:val="subscript"/>
        </w:rPr>
        <w:t>2</w:t>
      </w:r>
      <w:r w:rsidRPr="00D66E52">
        <w:rPr>
          <w:lang w:val="en-US"/>
        </w:rPr>
        <w:t>O</w:t>
      </w:r>
      <w:r w:rsidRPr="00D66E52">
        <w:rPr>
          <w:vertAlign w:val="subscript"/>
        </w:rPr>
        <w:t>6</w:t>
      </w:r>
      <w:r w:rsidRPr="00D66E52">
        <w:t xml:space="preserve"> + 2</w:t>
      </w:r>
      <w:r w:rsidRPr="00D66E52">
        <w:rPr>
          <w:lang w:val="en-US"/>
        </w:rPr>
        <w:t>HCl</w:t>
      </w:r>
    </w:p>
    <w:p w:rsidR="00252277" w:rsidRPr="00D66E52" w:rsidRDefault="00252277" w:rsidP="00252277">
      <w:pPr>
        <w:pStyle w:val="af1"/>
      </w:pPr>
      <w:r w:rsidRPr="00D66E52">
        <w:t>2</w:t>
      </w:r>
      <w:r w:rsidRPr="00D66E52">
        <w:rPr>
          <w:lang w:val="en-US"/>
        </w:rPr>
        <w:t>P</w:t>
      </w:r>
      <w:r w:rsidRPr="00D66E52">
        <w:t xml:space="preserve"> + 4</w:t>
      </w:r>
      <w:r w:rsidRPr="00D66E52">
        <w:rPr>
          <w:lang w:val="en-US"/>
        </w:rPr>
        <w:t>H</w:t>
      </w:r>
      <w:r w:rsidRPr="00D66E52">
        <w:rPr>
          <w:vertAlign w:val="subscript"/>
        </w:rPr>
        <w:t>2</w:t>
      </w:r>
      <w:r w:rsidRPr="00D66E52">
        <w:rPr>
          <w:lang w:val="en-US"/>
        </w:rPr>
        <w:t>O</w:t>
      </w:r>
      <w:r w:rsidRPr="00D66E52">
        <w:rPr>
          <w:vertAlign w:val="subscript"/>
        </w:rPr>
        <w:t>2</w:t>
      </w:r>
      <w:r w:rsidRPr="00D66E52">
        <w:t xml:space="preserve"> + 2</w:t>
      </w:r>
      <w:r w:rsidRPr="00D66E52">
        <w:rPr>
          <w:lang w:val="en-US"/>
        </w:rPr>
        <w:t>NaOH</w:t>
      </w:r>
      <w:r w:rsidRPr="00D66E52">
        <w:t xml:space="preserve"> = </w:t>
      </w:r>
      <w:r w:rsidRPr="00D66E52">
        <w:rPr>
          <w:lang w:val="en-US"/>
        </w:rPr>
        <w:t>Na</w:t>
      </w:r>
      <w:r w:rsidRPr="00D66E52">
        <w:rPr>
          <w:vertAlign w:val="subscript"/>
        </w:rPr>
        <w:t>2</w:t>
      </w:r>
      <w:r w:rsidRPr="00D66E52">
        <w:rPr>
          <w:lang w:val="en-US"/>
        </w:rPr>
        <w:t>H</w:t>
      </w:r>
      <w:r w:rsidRPr="00D66E52">
        <w:rPr>
          <w:vertAlign w:val="subscript"/>
        </w:rPr>
        <w:t>2</w:t>
      </w:r>
      <w:r w:rsidRPr="00D66E52">
        <w:rPr>
          <w:lang w:val="en-US"/>
        </w:rPr>
        <w:t>P</w:t>
      </w:r>
      <w:r w:rsidRPr="00D66E52">
        <w:rPr>
          <w:vertAlign w:val="subscript"/>
        </w:rPr>
        <w:t>2</w:t>
      </w:r>
      <w:r w:rsidRPr="00D66E52">
        <w:rPr>
          <w:lang w:val="en-US"/>
        </w:rPr>
        <w:t>O</w:t>
      </w:r>
      <w:r w:rsidRPr="00D66E52">
        <w:rPr>
          <w:vertAlign w:val="subscript"/>
        </w:rPr>
        <w:t>6</w:t>
      </w:r>
      <w:r w:rsidRPr="00D66E52">
        <w:t xml:space="preserve"> + 4</w:t>
      </w:r>
      <w:r w:rsidRPr="00D66E52">
        <w:rPr>
          <w:lang w:val="en-US"/>
        </w:rPr>
        <w:t>H</w:t>
      </w:r>
      <w:r w:rsidRPr="00D66E52">
        <w:rPr>
          <w:vertAlign w:val="subscript"/>
        </w:rPr>
        <w:t>2</w:t>
      </w:r>
      <w:r w:rsidRPr="00D66E52">
        <w:rPr>
          <w:lang w:val="en-US"/>
        </w:rPr>
        <w:t>O</w:t>
      </w:r>
    </w:p>
    <w:p w:rsidR="00252277" w:rsidRPr="00252277" w:rsidRDefault="00252277" w:rsidP="00252277">
      <w:pPr>
        <w:pStyle w:val="af2"/>
        <w:rPr>
          <w:lang w:val="en-US"/>
        </w:rPr>
      </w:pPr>
      <w:r w:rsidRPr="00252277">
        <w:rPr>
          <w:lang w:val="en-US"/>
        </w:rPr>
        <w:t xml:space="preserve">(any of the reactions is counted as correct; it is possible to record salt in the form of </w:t>
      </w:r>
      <w:r w:rsidRPr="00D66E52">
        <w:rPr>
          <w:lang w:val="en-US"/>
        </w:rPr>
        <w:t>Na</w:t>
      </w:r>
      <w:r w:rsidRPr="00252277">
        <w:rPr>
          <w:vertAlign w:val="subscript"/>
          <w:lang w:val="en-US"/>
        </w:rPr>
        <w:t>4</w:t>
      </w:r>
      <w:r w:rsidRPr="00D66E52">
        <w:rPr>
          <w:lang w:val="en-US"/>
        </w:rPr>
        <w:t>P</w:t>
      </w:r>
      <w:r w:rsidRPr="00252277">
        <w:rPr>
          <w:vertAlign w:val="subscript"/>
          <w:lang w:val="en-US"/>
        </w:rPr>
        <w:t>2</w:t>
      </w:r>
      <w:r w:rsidRPr="00D66E52">
        <w:rPr>
          <w:lang w:val="en-US"/>
        </w:rPr>
        <w:t>O</w:t>
      </w:r>
      <w:r w:rsidRPr="00252277">
        <w:rPr>
          <w:vertAlign w:val="subscript"/>
          <w:lang w:val="en-US"/>
        </w:rPr>
        <w:t>6</w:t>
      </w:r>
      <w:r w:rsidRPr="00252277">
        <w:rPr>
          <w:lang w:val="en-US"/>
        </w:rPr>
        <w:t>).</w:t>
      </w:r>
    </w:p>
    <w:p w:rsidR="00252277" w:rsidRPr="00252277" w:rsidRDefault="00252277" w:rsidP="00252277">
      <w:pPr>
        <w:pStyle w:val="a2"/>
        <w:rPr>
          <w:lang w:val="en-US"/>
        </w:rPr>
      </w:pPr>
      <w:r w:rsidRPr="00D66E52">
        <w:rPr>
          <w:b/>
          <w:bCs/>
          <w:lang w:val="en-US"/>
        </w:rPr>
        <w:t>B</w:t>
      </w:r>
      <w:r w:rsidRPr="00252277">
        <w:rPr>
          <w:b/>
          <w:bCs/>
          <w:lang w:val="en-US"/>
        </w:rPr>
        <w:t>2</w:t>
      </w:r>
      <w:r w:rsidRPr="00252277">
        <w:rPr>
          <w:lang w:val="en-US"/>
        </w:rPr>
        <w:t xml:space="preserve"> – </w:t>
      </w:r>
      <w:r w:rsidRPr="00D66E52">
        <w:rPr>
          <w:lang w:val="en-US"/>
        </w:rPr>
        <w:t>Na</w:t>
      </w:r>
      <w:r w:rsidRPr="00252277">
        <w:rPr>
          <w:vertAlign w:val="subscript"/>
          <w:lang w:val="en-US"/>
        </w:rPr>
        <w:t>2</w:t>
      </w:r>
      <w:r w:rsidRPr="00D66E52">
        <w:rPr>
          <w:lang w:val="en-US"/>
        </w:rPr>
        <w:t>H</w:t>
      </w:r>
      <w:r w:rsidRPr="00252277">
        <w:rPr>
          <w:vertAlign w:val="subscript"/>
          <w:lang w:val="en-US"/>
        </w:rPr>
        <w:t>2</w:t>
      </w:r>
      <w:r w:rsidRPr="00D66E52">
        <w:rPr>
          <w:lang w:val="en-US"/>
        </w:rPr>
        <w:t>P</w:t>
      </w:r>
      <w:r w:rsidRPr="00252277">
        <w:rPr>
          <w:vertAlign w:val="subscript"/>
          <w:lang w:val="en-US"/>
        </w:rPr>
        <w:t>2</w:t>
      </w:r>
      <w:r w:rsidRPr="00D66E52">
        <w:rPr>
          <w:lang w:val="en-US"/>
        </w:rPr>
        <w:t>O</w:t>
      </w:r>
      <w:r w:rsidRPr="00252277">
        <w:rPr>
          <w:vertAlign w:val="subscript"/>
          <w:lang w:val="en-US"/>
        </w:rPr>
        <w:t>6</w:t>
      </w:r>
      <w:r w:rsidRPr="00252277">
        <w:rPr>
          <w:lang w:val="en-US"/>
        </w:rPr>
        <w:t xml:space="preserve"> </w:t>
      </w:r>
      <w:r>
        <w:rPr>
          <w:lang w:val="en-US"/>
        </w:rPr>
        <w:t>or</w:t>
      </w:r>
      <w:r w:rsidRPr="00252277">
        <w:rPr>
          <w:lang w:val="en-US"/>
        </w:rPr>
        <w:t xml:space="preserve"> </w:t>
      </w:r>
      <w:r w:rsidRPr="00D66E52">
        <w:rPr>
          <w:lang w:val="en-US"/>
        </w:rPr>
        <w:t>Na</w:t>
      </w:r>
      <w:r w:rsidRPr="00252277">
        <w:rPr>
          <w:vertAlign w:val="subscript"/>
          <w:lang w:val="en-US"/>
        </w:rPr>
        <w:t>4</w:t>
      </w:r>
      <w:r w:rsidRPr="00D66E52">
        <w:rPr>
          <w:lang w:val="en-US"/>
        </w:rPr>
        <w:t>P</w:t>
      </w:r>
      <w:r w:rsidRPr="00252277">
        <w:rPr>
          <w:vertAlign w:val="subscript"/>
          <w:lang w:val="en-US"/>
        </w:rPr>
        <w:t>2</w:t>
      </w:r>
      <w:r w:rsidRPr="00D66E52">
        <w:rPr>
          <w:lang w:val="en-US"/>
        </w:rPr>
        <w:t>O</w:t>
      </w:r>
      <w:r w:rsidRPr="00252277">
        <w:rPr>
          <w:vertAlign w:val="subscript"/>
          <w:lang w:val="en-US"/>
        </w:rPr>
        <w:t>6</w:t>
      </w:r>
      <w:r w:rsidRPr="00252277">
        <w:rPr>
          <w:lang w:val="en-US"/>
        </w:rPr>
        <w:t>.</w:t>
      </w:r>
    </w:p>
    <w:p w:rsidR="00252277" w:rsidRPr="00252277" w:rsidRDefault="00252277" w:rsidP="00252277">
      <w:pPr>
        <w:pStyle w:val="a2"/>
        <w:rPr>
          <w:lang w:val="en-US"/>
        </w:rPr>
      </w:pPr>
      <w:r w:rsidRPr="00252277">
        <w:rPr>
          <w:lang w:val="en-US"/>
        </w:rPr>
        <w:t xml:space="preserve">When hypophosphoric acid </w:t>
      </w:r>
      <w:r w:rsidRPr="00252277">
        <w:rPr>
          <w:b/>
          <w:bCs/>
          <w:lang w:val="en-US"/>
        </w:rPr>
        <w:t>A2</w:t>
      </w:r>
      <w:r w:rsidRPr="00252277">
        <w:rPr>
          <w:lang w:val="en-US"/>
        </w:rPr>
        <w:t xml:space="preserve"> is heated, it isomerizes into iso-hypophosphoric acid </w:t>
      </w:r>
      <w:r w:rsidRPr="00252277">
        <w:rPr>
          <w:b/>
          <w:bCs/>
          <w:lang w:val="en-US"/>
        </w:rPr>
        <w:t>A3</w:t>
      </w:r>
      <w:r w:rsidRPr="00252277">
        <w:rPr>
          <w:lang w:val="en-US"/>
        </w:rPr>
        <w:t>, and also disproportionates:</w:t>
      </w:r>
    </w:p>
    <w:p w:rsidR="00252277" w:rsidRPr="00D66E52" w:rsidRDefault="00252277" w:rsidP="00252277">
      <w:pPr>
        <w:pStyle w:val="af1"/>
      </w:pPr>
      <w:r w:rsidRPr="00D66E52">
        <w:t>2</w:t>
      </w:r>
      <w:r w:rsidRPr="00D66E52">
        <w:rPr>
          <w:lang w:val="en-US"/>
        </w:rPr>
        <w:t>H</w:t>
      </w:r>
      <w:r w:rsidRPr="00D66E52">
        <w:rPr>
          <w:vertAlign w:val="subscript"/>
        </w:rPr>
        <w:t>4</w:t>
      </w:r>
      <w:r w:rsidRPr="00D66E52">
        <w:rPr>
          <w:lang w:val="en-US"/>
        </w:rPr>
        <w:t>P</w:t>
      </w:r>
      <w:r w:rsidRPr="00D66E52">
        <w:rPr>
          <w:vertAlign w:val="subscript"/>
        </w:rPr>
        <w:t>2</w:t>
      </w:r>
      <w:r w:rsidRPr="00D66E52">
        <w:rPr>
          <w:lang w:val="en-US"/>
        </w:rPr>
        <w:t>O</w:t>
      </w:r>
      <w:r w:rsidRPr="00D66E52">
        <w:rPr>
          <w:vertAlign w:val="subscript"/>
        </w:rPr>
        <w:t>6</w:t>
      </w:r>
      <w:r w:rsidRPr="00D66E52">
        <w:t xml:space="preserve"> = </w:t>
      </w:r>
      <w:r w:rsidRPr="00D66E52">
        <w:rPr>
          <w:lang w:val="en-US"/>
        </w:rPr>
        <w:t>H</w:t>
      </w:r>
      <w:r w:rsidRPr="00D66E52">
        <w:rPr>
          <w:vertAlign w:val="subscript"/>
        </w:rPr>
        <w:t>4</w:t>
      </w:r>
      <w:r w:rsidRPr="00D66E52">
        <w:rPr>
          <w:lang w:val="en-US"/>
        </w:rPr>
        <w:t>P</w:t>
      </w:r>
      <w:r w:rsidRPr="00D66E52">
        <w:rPr>
          <w:vertAlign w:val="subscript"/>
        </w:rPr>
        <w:t>2</w:t>
      </w:r>
      <w:r w:rsidRPr="00D66E52">
        <w:rPr>
          <w:lang w:val="en-US"/>
        </w:rPr>
        <w:t>O</w:t>
      </w:r>
      <w:r w:rsidRPr="00D66E52">
        <w:rPr>
          <w:vertAlign w:val="subscript"/>
        </w:rPr>
        <w:t>5</w:t>
      </w:r>
      <w:r w:rsidRPr="00D66E52">
        <w:t xml:space="preserve"> + </w:t>
      </w:r>
      <w:r w:rsidRPr="00D66E52">
        <w:rPr>
          <w:lang w:val="en-US"/>
        </w:rPr>
        <w:t>H</w:t>
      </w:r>
      <w:r w:rsidRPr="00D66E52">
        <w:rPr>
          <w:vertAlign w:val="subscript"/>
        </w:rPr>
        <w:t>4</w:t>
      </w:r>
      <w:r w:rsidRPr="00D66E52">
        <w:rPr>
          <w:lang w:val="en-US"/>
        </w:rPr>
        <w:t>P</w:t>
      </w:r>
      <w:r w:rsidRPr="00D66E52">
        <w:rPr>
          <w:vertAlign w:val="subscript"/>
        </w:rPr>
        <w:t>2</w:t>
      </w:r>
      <w:r w:rsidRPr="00D66E52">
        <w:rPr>
          <w:lang w:val="en-US"/>
        </w:rPr>
        <w:t>O</w:t>
      </w:r>
      <w:r w:rsidRPr="00D66E52">
        <w:rPr>
          <w:vertAlign w:val="subscript"/>
        </w:rPr>
        <w:t>7</w:t>
      </w:r>
    </w:p>
    <w:p w:rsidR="00252277" w:rsidRPr="00252277" w:rsidRDefault="00252277" w:rsidP="00252277">
      <w:pPr>
        <w:pStyle w:val="a2"/>
        <w:rPr>
          <w:lang w:val="en-US"/>
        </w:rPr>
      </w:pPr>
      <w:r w:rsidRPr="00252277">
        <w:rPr>
          <w:spacing w:val="-2"/>
          <w:lang w:val="en-US"/>
        </w:rPr>
        <w:t xml:space="preserve">Acid containing a smaller number of oxygen atoms </w:t>
      </w:r>
      <w:r w:rsidRPr="00252277">
        <w:rPr>
          <w:b/>
          <w:bCs/>
          <w:spacing w:val="-2"/>
          <w:lang w:val="en-US"/>
        </w:rPr>
        <w:t>A4</w:t>
      </w:r>
      <w:r w:rsidRPr="00252277">
        <w:rPr>
          <w:spacing w:val="-2"/>
          <w:lang w:val="en-US"/>
        </w:rPr>
        <w:t xml:space="preserve"> </w:t>
      </w:r>
      <w:r w:rsidRPr="00252277">
        <w:rPr>
          <w:b/>
          <w:bCs/>
          <w:spacing w:val="-2"/>
          <w:lang w:val="en-US"/>
        </w:rPr>
        <w:t xml:space="preserve">– </w:t>
      </w:r>
      <w:r w:rsidRPr="00252277">
        <w:rPr>
          <w:spacing w:val="-2"/>
          <w:lang w:val="en-US"/>
        </w:rPr>
        <w:t>H</w:t>
      </w:r>
      <w:r w:rsidRPr="00252277">
        <w:rPr>
          <w:spacing w:val="-2"/>
          <w:vertAlign w:val="subscript"/>
          <w:lang w:val="en-US"/>
        </w:rPr>
        <w:t>4</w:t>
      </w:r>
      <w:r w:rsidRPr="00252277">
        <w:rPr>
          <w:spacing w:val="-2"/>
          <w:lang w:val="en-US"/>
        </w:rPr>
        <w:t>P</w:t>
      </w:r>
      <w:r w:rsidRPr="00252277">
        <w:rPr>
          <w:spacing w:val="-2"/>
          <w:vertAlign w:val="subscript"/>
          <w:lang w:val="en-US"/>
        </w:rPr>
        <w:t>2</w:t>
      </w:r>
      <w:r w:rsidRPr="00252277">
        <w:rPr>
          <w:spacing w:val="-2"/>
          <w:lang w:val="en-US"/>
        </w:rPr>
        <w:t>O</w:t>
      </w:r>
      <w:r w:rsidRPr="00252277">
        <w:rPr>
          <w:spacing w:val="-2"/>
          <w:vertAlign w:val="subscript"/>
          <w:lang w:val="en-US"/>
        </w:rPr>
        <w:t>5</w:t>
      </w:r>
      <w:r w:rsidRPr="00252277">
        <w:rPr>
          <w:spacing w:val="-2"/>
          <w:lang w:val="en-US"/>
        </w:rPr>
        <w:t xml:space="preserve"> –pyrophosphorous acid, and </w:t>
      </w:r>
      <w:r w:rsidRPr="00252277">
        <w:rPr>
          <w:b/>
          <w:bCs/>
          <w:spacing w:val="-2"/>
          <w:lang w:val="en-US"/>
        </w:rPr>
        <w:t>A5</w:t>
      </w:r>
      <w:r w:rsidRPr="00252277">
        <w:rPr>
          <w:spacing w:val="-2"/>
          <w:lang w:val="en-US"/>
        </w:rPr>
        <w:t xml:space="preserve"> – H</w:t>
      </w:r>
      <w:r w:rsidRPr="00252277">
        <w:rPr>
          <w:spacing w:val="-2"/>
          <w:vertAlign w:val="subscript"/>
          <w:lang w:val="en-US"/>
        </w:rPr>
        <w:t>4</w:t>
      </w:r>
      <w:r w:rsidRPr="00252277">
        <w:rPr>
          <w:spacing w:val="-2"/>
          <w:lang w:val="en-US"/>
        </w:rPr>
        <w:t>P</w:t>
      </w:r>
      <w:r w:rsidRPr="00252277">
        <w:rPr>
          <w:spacing w:val="-2"/>
          <w:vertAlign w:val="subscript"/>
          <w:lang w:val="en-US"/>
        </w:rPr>
        <w:t>2</w:t>
      </w:r>
      <w:r w:rsidRPr="00252277">
        <w:rPr>
          <w:spacing w:val="-2"/>
          <w:lang w:val="en-US"/>
        </w:rPr>
        <w:t>O</w:t>
      </w:r>
      <w:r w:rsidRPr="00252277">
        <w:rPr>
          <w:spacing w:val="-2"/>
          <w:vertAlign w:val="subscript"/>
          <w:lang w:val="en-US"/>
        </w:rPr>
        <w:t>7</w:t>
      </w:r>
      <w:r w:rsidRPr="00252277">
        <w:rPr>
          <w:lang w:val="en-US"/>
        </w:rPr>
        <w:t xml:space="preserve"> – pyrophosphoric acid (0.4 points for each compound and equation of the reaction, 4.4 points in total)</w:t>
      </w:r>
    </w:p>
    <w:p w:rsidR="00252277" w:rsidRPr="00252277" w:rsidRDefault="00252277" w:rsidP="00252277">
      <w:pPr>
        <w:pStyle w:val="a0"/>
        <w:rPr>
          <w:lang w:val="en-US"/>
        </w:rPr>
      </w:pPr>
      <w:r w:rsidRPr="00D66E52">
        <w:rPr>
          <w:lang w:val="en-US"/>
        </w:rPr>
        <w:t>H</w:t>
      </w:r>
      <w:r w:rsidRPr="00252277">
        <w:rPr>
          <w:vertAlign w:val="subscript"/>
          <w:lang w:val="en-US"/>
        </w:rPr>
        <w:t>3</w:t>
      </w:r>
      <w:r w:rsidRPr="00D66E52">
        <w:rPr>
          <w:lang w:val="en-US"/>
        </w:rPr>
        <w:t>PO</w:t>
      </w:r>
      <w:r w:rsidRPr="00252277">
        <w:rPr>
          <w:vertAlign w:val="subscript"/>
          <w:lang w:val="en-US"/>
        </w:rPr>
        <w:t>2</w:t>
      </w:r>
      <w:r w:rsidRPr="00252277">
        <w:rPr>
          <w:lang w:val="en-US"/>
        </w:rPr>
        <w:t xml:space="preserve"> – has a distorted tetrahedral structure – in the center with a phosphorus atom, and two hydrogen atoms are attached directly to phosphorus, as a result of which this acid is monobasic.</w:t>
      </w:r>
    </w:p>
    <w:p w:rsidR="00252277" w:rsidRPr="00D66E52" w:rsidRDefault="00252277" w:rsidP="00252277">
      <w:pPr>
        <w:pStyle w:val="af1"/>
        <w:rPr>
          <w:szCs w:val="26"/>
        </w:rPr>
      </w:pPr>
      <w:r>
        <w:object w:dxaOrig="1052" w:dyaOrig="955">
          <v:shape id="_x0000_i1066" type="#_x0000_t75" style="width:52.6pt;height:47.55pt" o:ole="">
            <v:imagedata r:id="rId89" o:title=""/>
          </v:shape>
          <o:OLEObject Type="Embed" ProgID="ACD.ChemSketchCDX" ShapeID="_x0000_i1066" DrawAspect="Content" ObjectID="_1766784204" r:id="rId90"/>
        </w:object>
      </w:r>
    </w:p>
    <w:p w:rsidR="00252277" w:rsidRPr="00252277" w:rsidRDefault="00252277" w:rsidP="00252277">
      <w:pPr>
        <w:pStyle w:val="a2"/>
        <w:rPr>
          <w:lang w:val="en-US"/>
        </w:rPr>
      </w:pPr>
      <w:r w:rsidRPr="00252277">
        <w:rPr>
          <w:lang w:val="en-US"/>
        </w:rPr>
        <w:t xml:space="preserve">In </w:t>
      </w:r>
      <w:r w:rsidRPr="00252277">
        <w:rPr>
          <w:b/>
          <w:bCs/>
          <w:lang w:val="en-US"/>
        </w:rPr>
        <w:t>A2</w:t>
      </w:r>
      <w:r w:rsidRPr="00252277">
        <w:rPr>
          <w:lang w:val="en-US"/>
        </w:rPr>
        <w:t xml:space="preserve">, the two phosphorus atoms are also in a tetrahedral environment, with the phosphorus atoms directly bonded to each other. Then with each phosphorus atom there should be a double bond with oxygen and two more single bonds with </w:t>
      </w:r>
      <w:r>
        <w:rPr>
          <w:lang w:val="en-US"/>
        </w:rPr>
        <w:t>–</w:t>
      </w:r>
      <w:r w:rsidRPr="00252277">
        <w:rPr>
          <w:lang w:val="en-US"/>
        </w:rPr>
        <w:t xml:space="preserve">OH groups. Taking into account the presence of an inversion center, a 2-fold rotation axis, and a mirror plane perpendicular to it, two </w:t>
      </w:r>
      <w:r>
        <w:rPr>
          <w:lang w:val="en-US"/>
        </w:rPr>
        <w:t>–</w:t>
      </w:r>
      <w:r w:rsidRPr="00252277">
        <w:rPr>
          <w:lang w:val="en-US"/>
        </w:rPr>
        <w:t>PO(OH)</w:t>
      </w:r>
      <w:r w:rsidRPr="00252277">
        <w:rPr>
          <w:vertAlign w:val="subscript"/>
          <w:lang w:val="en-US"/>
        </w:rPr>
        <w:t>2</w:t>
      </w:r>
      <w:r w:rsidRPr="00252277">
        <w:rPr>
          <w:lang w:val="en-US"/>
        </w:rPr>
        <w:t xml:space="preserve"> groups should be located relative to each other in a staggered conformation:</w:t>
      </w:r>
    </w:p>
    <w:p w:rsidR="00252277" w:rsidRPr="00D66E52" w:rsidRDefault="00252277" w:rsidP="00252277">
      <w:pPr>
        <w:pStyle w:val="af1"/>
        <w:rPr>
          <w:szCs w:val="26"/>
        </w:rPr>
      </w:pPr>
      <w:r>
        <w:object w:dxaOrig="1642" w:dyaOrig="1053">
          <v:shape id="_x0000_i1067" type="#_x0000_t75" style="width:82.15pt;height:52.6pt" o:ole="">
            <v:imagedata r:id="rId91" o:title=""/>
          </v:shape>
          <o:OLEObject Type="Embed" ProgID="ACD.ChemSketchCDX" ShapeID="_x0000_i1067" DrawAspect="Content" ObjectID="_1766784205" r:id="rId92"/>
        </w:object>
      </w:r>
    </w:p>
    <w:p w:rsidR="00252277" w:rsidRPr="00252277" w:rsidRDefault="00252277" w:rsidP="00252277">
      <w:pPr>
        <w:pStyle w:val="a2"/>
        <w:rPr>
          <w:lang w:val="en-US"/>
        </w:rPr>
      </w:pPr>
      <w:r w:rsidRPr="00252277">
        <w:rPr>
          <w:lang w:val="en-US"/>
        </w:rPr>
        <w:t>In this molecule, the inversion center lies in the middle of the P–P bond, the 2-fold rotation axis passes through the inversion center perpendicular to the figure plane, and the mirror plane lies in the pattern plane and contains the P–P bond and oxygen atoms (from P=O).</w:t>
      </w:r>
    </w:p>
    <w:p w:rsidR="00252277" w:rsidRPr="00252277" w:rsidRDefault="00252277" w:rsidP="00252277">
      <w:pPr>
        <w:pStyle w:val="a2"/>
        <w:rPr>
          <w:lang w:val="en-US"/>
        </w:rPr>
      </w:pPr>
      <w:r w:rsidRPr="00252277">
        <w:rPr>
          <w:lang w:val="en-US"/>
        </w:rPr>
        <w:t xml:space="preserve">In acid </w:t>
      </w:r>
      <w:r w:rsidRPr="00252277">
        <w:rPr>
          <w:b/>
          <w:bCs/>
          <w:lang w:val="en-US"/>
        </w:rPr>
        <w:t>A3</w:t>
      </w:r>
      <w:r w:rsidRPr="00252277">
        <w:rPr>
          <w:lang w:val="en-US"/>
        </w:rPr>
        <w:t xml:space="preserve">, which has a composition similar to </w:t>
      </w:r>
      <w:r w:rsidRPr="00252277">
        <w:rPr>
          <w:b/>
          <w:bCs/>
          <w:lang w:val="en-US"/>
        </w:rPr>
        <w:t>A2</w:t>
      </w:r>
      <w:r w:rsidRPr="00252277">
        <w:rPr>
          <w:lang w:val="en-US"/>
        </w:rPr>
        <w:t>, there are no symmetry elements; therefore, it can be assumed that one of the oxygen atoms has become a bridge between phosphorus atoms. Due to the presence of one P–H bond, symmetry is lost::</w:t>
      </w:r>
    </w:p>
    <w:p w:rsidR="00252277" w:rsidRPr="00D66E52" w:rsidRDefault="00252277" w:rsidP="00252277">
      <w:pPr>
        <w:pStyle w:val="af1"/>
        <w:rPr>
          <w:szCs w:val="26"/>
        </w:rPr>
      </w:pPr>
      <w:r>
        <w:object w:dxaOrig="2239" w:dyaOrig="1098">
          <v:shape id="_x0000_i1068" type="#_x0000_t75" style="width:112.15pt;height:54.9pt" o:ole="">
            <v:imagedata r:id="rId93" o:title=""/>
          </v:shape>
          <o:OLEObject Type="Embed" ProgID="ACD.ChemSketchCDX" ShapeID="_x0000_i1068" DrawAspect="Content" ObjectID="_1766784206" r:id="rId94"/>
        </w:object>
      </w:r>
    </w:p>
    <w:p w:rsidR="00252277" w:rsidRPr="00252277" w:rsidRDefault="00252277" w:rsidP="00252277">
      <w:pPr>
        <w:pStyle w:val="a2"/>
        <w:rPr>
          <w:spacing w:val="-2"/>
          <w:lang w:val="en-US"/>
        </w:rPr>
      </w:pPr>
      <w:r w:rsidRPr="00252277">
        <w:rPr>
          <w:b/>
          <w:bCs/>
          <w:lang w:val="en-US"/>
        </w:rPr>
        <w:t>A4</w:t>
      </w:r>
      <w:r w:rsidRPr="00252277">
        <w:rPr>
          <w:lang w:val="en-US"/>
        </w:rPr>
        <w:t xml:space="preserve"> and </w:t>
      </w:r>
      <w:r w:rsidRPr="00252277">
        <w:rPr>
          <w:b/>
          <w:bCs/>
          <w:lang w:val="en-US"/>
        </w:rPr>
        <w:t>A5</w:t>
      </w:r>
      <w:r w:rsidRPr="00252277">
        <w:rPr>
          <w:lang w:val="en-US"/>
        </w:rPr>
        <w:t xml:space="preserve"> also contain a bridging oxygen atom, however, due to the fact that </w:t>
      </w:r>
      <w:r w:rsidRPr="00252277">
        <w:rPr>
          <w:b/>
          <w:bCs/>
          <w:lang w:val="en-US"/>
        </w:rPr>
        <w:t>A4</w:t>
      </w:r>
      <w:r w:rsidRPr="00252277">
        <w:rPr>
          <w:lang w:val="en-US"/>
        </w:rPr>
        <w:t xml:space="preserve"> has two P–H and two P–OH bonds, the molecule is less symmetrical than </w:t>
      </w:r>
      <w:r w:rsidRPr="00252277">
        <w:rPr>
          <w:b/>
          <w:bCs/>
          <w:lang w:val="en-US"/>
        </w:rPr>
        <w:t>A5</w:t>
      </w:r>
      <w:r w:rsidRPr="00252277">
        <w:rPr>
          <w:lang w:val="en-US"/>
        </w:rPr>
        <w:t>, in which the P–H bonds are replaced by P–OH</w:t>
      </w:r>
      <w:r w:rsidRPr="00252277">
        <w:rPr>
          <w:spacing w:val="-2"/>
          <w:lang w:val="en-US"/>
        </w:rPr>
        <w:t>:</w:t>
      </w:r>
    </w:p>
    <w:p w:rsidR="00252277" w:rsidRPr="00D66E52" w:rsidRDefault="00252277" w:rsidP="00252277">
      <w:pPr>
        <w:pStyle w:val="af1"/>
        <w:rPr>
          <w:szCs w:val="26"/>
          <w:lang w:val="en-US"/>
        </w:rPr>
      </w:pPr>
      <w:r>
        <w:object w:dxaOrig="6772" w:dyaOrig="1159">
          <v:shape id="_x0000_i1069" type="#_x0000_t75" style="width:338.75pt;height:58.15pt" o:ole="">
            <v:imagedata r:id="rId95" o:title=""/>
          </v:shape>
          <o:OLEObject Type="Embed" ProgID="ACD.ChemSketchCDX" ShapeID="_x0000_i1069" DrawAspect="Content" ObjectID="_1766784207" r:id="rId96"/>
        </w:object>
      </w:r>
    </w:p>
    <w:p w:rsidR="00252277" w:rsidRPr="00D66E52" w:rsidRDefault="00252277" w:rsidP="00252277">
      <w:pPr>
        <w:pStyle w:val="a2"/>
      </w:pPr>
      <w:r w:rsidRPr="00252277">
        <w:rPr>
          <w:lang w:val="en-US"/>
        </w:rPr>
        <w:t xml:space="preserve">In </w:t>
      </w:r>
      <w:r w:rsidRPr="00252277">
        <w:rPr>
          <w:b/>
          <w:bCs/>
          <w:lang w:val="en-US"/>
        </w:rPr>
        <w:t>A4</w:t>
      </w:r>
      <w:r w:rsidRPr="00252277">
        <w:rPr>
          <w:lang w:val="en-US"/>
        </w:rPr>
        <w:t xml:space="preserve">, the mirror plane runs perpendicular to the pattern plane through the bridging oxygen atom. In </w:t>
      </w:r>
      <w:r w:rsidRPr="00252277">
        <w:rPr>
          <w:b/>
          <w:bCs/>
          <w:lang w:val="en-US"/>
        </w:rPr>
        <w:t>A5</w:t>
      </w:r>
      <w:r w:rsidRPr="00252277">
        <w:rPr>
          <w:lang w:val="en-US"/>
        </w:rPr>
        <w:t>, an additional mirror plane appears, which lies in the plane of the figure and contains phosphorus atoms. (0.5 points for each structure, 2.5 points in total</w:t>
      </w:r>
      <w:r w:rsidRPr="00D66E52">
        <w:t>)</w:t>
      </w:r>
    </w:p>
    <w:p w:rsidR="00252277" w:rsidRPr="00252277" w:rsidRDefault="00252277" w:rsidP="00252277">
      <w:pPr>
        <w:pStyle w:val="a0"/>
      </w:pPr>
      <w:r w:rsidRPr="00252277">
        <w:rPr>
          <w:lang w:val="en-US"/>
        </w:rPr>
        <w:t>To</w:t>
      </w:r>
      <w:r w:rsidRPr="00252277">
        <w:t xml:space="preserve"> </w:t>
      </w:r>
      <w:r w:rsidRPr="00252277">
        <w:rPr>
          <w:lang w:val="en-US"/>
        </w:rPr>
        <w:t>calculate</w:t>
      </w:r>
      <w:r w:rsidRPr="00252277">
        <w:t xml:space="preserve"> </w:t>
      </w:r>
      <w:r w:rsidRPr="00252277">
        <w:rPr>
          <w:lang w:val="en-US"/>
        </w:rPr>
        <w:t>the</w:t>
      </w:r>
      <w:r w:rsidRPr="00252277">
        <w:t xml:space="preserve"> </w:t>
      </w:r>
      <w:r w:rsidRPr="00252277">
        <w:rPr>
          <w:lang w:val="en-US"/>
        </w:rPr>
        <w:t>composition</w:t>
      </w:r>
      <w:r w:rsidRPr="00252277">
        <w:t xml:space="preserve"> </w:t>
      </w:r>
      <w:r w:rsidRPr="00252277">
        <w:rPr>
          <w:lang w:val="en-US"/>
        </w:rPr>
        <w:t>of</w:t>
      </w:r>
      <w:r w:rsidRPr="00252277">
        <w:t xml:space="preserve"> </w:t>
      </w:r>
      <w:r w:rsidRPr="00252277">
        <w:rPr>
          <w:lang w:val="en-US"/>
        </w:rPr>
        <w:t>salts</w:t>
      </w:r>
      <w:r w:rsidRPr="00252277">
        <w:t xml:space="preserve">, </w:t>
      </w:r>
      <w:r w:rsidRPr="00252277">
        <w:rPr>
          <w:lang w:val="en-US"/>
        </w:rPr>
        <w:t>we</w:t>
      </w:r>
      <w:r w:rsidRPr="00252277">
        <w:t xml:space="preserve"> </w:t>
      </w:r>
      <w:r w:rsidRPr="00252277">
        <w:rPr>
          <w:lang w:val="en-US"/>
        </w:rPr>
        <w:t>denote</w:t>
      </w:r>
      <w:r w:rsidRPr="00252277">
        <w:t xml:space="preserve"> </w:t>
      </w:r>
      <w:r w:rsidRPr="00252277">
        <w:rPr>
          <w:lang w:val="en-US"/>
        </w:rPr>
        <w:t>their</w:t>
      </w:r>
      <w:r w:rsidRPr="00252277">
        <w:t xml:space="preserve"> </w:t>
      </w:r>
      <w:r w:rsidRPr="00252277">
        <w:rPr>
          <w:lang w:val="en-US"/>
        </w:rPr>
        <w:t>composition</w:t>
      </w:r>
      <w:r w:rsidRPr="00252277">
        <w:t xml:space="preserve"> </w:t>
      </w:r>
      <w:r w:rsidRPr="00252277">
        <w:rPr>
          <w:lang w:val="en-US"/>
        </w:rPr>
        <w:t>by</w:t>
      </w:r>
      <w:r w:rsidRPr="00252277">
        <w:t xml:space="preserve"> </w:t>
      </w:r>
      <w:r w:rsidRPr="00252277">
        <w:rPr>
          <w:lang w:val="en-US"/>
        </w:rPr>
        <w:t>the</w:t>
      </w:r>
      <w:r w:rsidRPr="00252277">
        <w:t xml:space="preserve"> </w:t>
      </w:r>
      <w:r w:rsidRPr="00252277">
        <w:rPr>
          <w:lang w:val="en-US"/>
        </w:rPr>
        <w:t>following</w:t>
      </w:r>
      <w:r w:rsidRPr="00252277">
        <w:t xml:space="preserve"> </w:t>
      </w:r>
      <w:r w:rsidRPr="00252277">
        <w:rPr>
          <w:lang w:val="en-US"/>
        </w:rPr>
        <w:t>formulas</w:t>
      </w:r>
      <w:r w:rsidRPr="00252277">
        <w:t xml:space="preserve">: </w:t>
      </w:r>
      <w:r w:rsidRPr="00252277">
        <w:br/>
      </w:r>
      <w:r w:rsidRPr="00D66E52">
        <w:rPr>
          <w:b/>
          <w:bCs/>
          <w:lang w:val="en-US"/>
        </w:rPr>
        <w:t>B</w:t>
      </w:r>
      <w:r w:rsidRPr="00252277">
        <w:rPr>
          <w:b/>
          <w:bCs/>
        </w:rPr>
        <w:t>6</w:t>
      </w:r>
      <w:r w:rsidRPr="00252277">
        <w:t xml:space="preserve"> – </w:t>
      </w:r>
      <w:r w:rsidRPr="00D66E52">
        <w:rPr>
          <w:lang w:val="en-US"/>
        </w:rPr>
        <w:t>Na</w:t>
      </w:r>
      <w:r w:rsidRPr="000215E7">
        <w:rPr>
          <w:i/>
          <w:vertAlign w:val="subscript"/>
          <w:lang w:val="en-US"/>
        </w:rPr>
        <w:t>x</w:t>
      </w:r>
      <w:r w:rsidRPr="00D66E52">
        <w:rPr>
          <w:lang w:val="en-US"/>
        </w:rPr>
        <w:t>P</w:t>
      </w:r>
      <w:r w:rsidRPr="000215E7">
        <w:rPr>
          <w:i/>
          <w:vertAlign w:val="subscript"/>
          <w:lang w:val="en-US"/>
        </w:rPr>
        <w:t>y</w:t>
      </w:r>
      <w:r w:rsidRPr="00D66E52">
        <w:rPr>
          <w:lang w:val="en-US"/>
        </w:rPr>
        <w:t>O</w:t>
      </w:r>
      <w:r w:rsidRPr="000215E7">
        <w:rPr>
          <w:i/>
          <w:vertAlign w:val="subscript"/>
          <w:lang w:val="en-US"/>
        </w:rPr>
        <w:t>z</w:t>
      </w:r>
      <w:r w:rsidRPr="00252277">
        <w:t xml:space="preserve">, </w:t>
      </w:r>
      <w:r w:rsidRPr="00D66E52">
        <w:rPr>
          <w:b/>
          <w:bCs/>
          <w:lang w:val="en-US"/>
        </w:rPr>
        <w:t>B</w:t>
      </w:r>
      <w:r w:rsidRPr="00252277">
        <w:rPr>
          <w:b/>
          <w:bCs/>
        </w:rPr>
        <w:t>7</w:t>
      </w:r>
      <w:r w:rsidRPr="00252277">
        <w:t xml:space="preserve"> – </w:t>
      </w:r>
      <w:r w:rsidRPr="00D66E52">
        <w:rPr>
          <w:lang w:val="en-US"/>
        </w:rPr>
        <w:t>Na</w:t>
      </w:r>
      <w:r w:rsidRPr="000215E7">
        <w:rPr>
          <w:i/>
          <w:vertAlign w:val="subscript"/>
          <w:lang w:val="en-US"/>
        </w:rPr>
        <w:t>x</w:t>
      </w:r>
      <w:r w:rsidRPr="00D66E52">
        <w:rPr>
          <w:lang w:val="en-US"/>
        </w:rPr>
        <w:t>P</w:t>
      </w:r>
      <w:r w:rsidRPr="000215E7">
        <w:rPr>
          <w:i/>
          <w:vertAlign w:val="subscript"/>
          <w:lang w:val="en-US"/>
        </w:rPr>
        <w:t>y</w:t>
      </w:r>
      <w:r w:rsidRPr="00D66E52">
        <w:rPr>
          <w:lang w:val="en-US"/>
        </w:rPr>
        <w:t>O</w:t>
      </w:r>
      <w:r w:rsidRPr="000215E7">
        <w:rPr>
          <w:i/>
          <w:vertAlign w:val="subscript"/>
          <w:lang w:val="en-US"/>
        </w:rPr>
        <w:t>z</w:t>
      </w:r>
      <w:r w:rsidRPr="00252277">
        <w:rPr>
          <w:vertAlign w:val="subscript"/>
        </w:rPr>
        <w:t>+1</w:t>
      </w:r>
      <w:r w:rsidRPr="00252277">
        <w:t xml:space="preserve">, </w:t>
      </w:r>
      <w:r w:rsidRPr="00D66E52">
        <w:rPr>
          <w:b/>
          <w:bCs/>
          <w:lang w:val="en-US"/>
        </w:rPr>
        <w:t>B</w:t>
      </w:r>
      <w:r w:rsidRPr="00252277">
        <w:rPr>
          <w:b/>
          <w:bCs/>
        </w:rPr>
        <w:t>8</w:t>
      </w:r>
      <w:r w:rsidRPr="00252277">
        <w:t xml:space="preserve"> – </w:t>
      </w:r>
      <w:r w:rsidRPr="00D66E52">
        <w:rPr>
          <w:lang w:val="en-US"/>
        </w:rPr>
        <w:t>Na</w:t>
      </w:r>
      <w:r w:rsidRPr="000215E7">
        <w:rPr>
          <w:i/>
          <w:vertAlign w:val="subscript"/>
          <w:lang w:val="en-US"/>
        </w:rPr>
        <w:t>x</w:t>
      </w:r>
      <w:r w:rsidRPr="00D66E52">
        <w:rPr>
          <w:lang w:val="en-US"/>
        </w:rPr>
        <w:t>P</w:t>
      </w:r>
      <w:r w:rsidRPr="000215E7">
        <w:rPr>
          <w:i/>
          <w:vertAlign w:val="subscript"/>
          <w:lang w:val="en-US"/>
        </w:rPr>
        <w:t>y</w:t>
      </w:r>
      <w:r w:rsidRPr="00D66E52">
        <w:rPr>
          <w:lang w:val="en-US"/>
        </w:rPr>
        <w:t>O</w:t>
      </w:r>
      <w:r w:rsidRPr="000215E7">
        <w:rPr>
          <w:i/>
          <w:vertAlign w:val="subscript"/>
          <w:lang w:val="en-US"/>
        </w:rPr>
        <w:t>z</w:t>
      </w:r>
      <w:r w:rsidRPr="00252277">
        <w:rPr>
          <w:vertAlign w:val="subscript"/>
        </w:rPr>
        <w:t>+2</w:t>
      </w:r>
      <w:r w:rsidRPr="00252277">
        <w:t>.</w:t>
      </w:r>
    </w:p>
    <w:p w:rsidR="00252277" w:rsidRPr="00252277" w:rsidRDefault="00252277" w:rsidP="00252277">
      <w:pPr>
        <w:pStyle w:val="a2"/>
        <w:rPr>
          <w:lang w:val="en-US"/>
        </w:rPr>
      </w:pPr>
      <w:r w:rsidRPr="00252277">
        <w:rPr>
          <w:lang w:val="en-US"/>
        </w:rPr>
        <w:lastRenderedPageBreak/>
        <w:t xml:space="preserve">Then it is possible to compose a system of two equations for the mass fractions of oxygen. M is the molar mass of </w:t>
      </w:r>
      <w:r w:rsidRPr="00D66E52">
        <w:rPr>
          <w:b/>
          <w:bCs/>
          <w:lang w:val="en-US"/>
        </w:rPr>
        <w:t>B</w:t>
      </w:r>
      <w:r w:rsidRPr="00252277">
        <w:rPr>
          <w:b/>
          <w:bCs/>
          <w:lang w:val="en-US"/>
        </w:rPr>
        <w:t>6</w:t>
      </w:r>
      <w:r w:rsidRPr="00252277">
        <w:rPr>
          <w:lang w:val="en-US"/>
        </w:rPr>
        <w:t>:</w:t>
      </w:r>
    </w:p>
    <w:p w:rsidR="00252277" w:rsidRPr="00252277" w:rsidRDefault="00252277" w:rsidP="00252277">
      <w:pPr>
        <w:pStyle w:val="af1"/>
        <w:rPr>
          <w:lang w:val="en-US"/>
        </w:rPr>
      </w:pPr>
      <w:r w:rsidRPr="00252277">
        <w:rPr>
          <w:lang w:val="en-US"/>
        </w:rPr>
        <w:t>16</w:t>
      </w:r>
      <w:r w:rsidRPr="00D66E52">
        <w:rPr>
          <w:lang w:val="en-US"/>
        </w:rPr>
        <w:t>z</w:t>
      </w:r>
      <w:r w:rsidRPr="00252277">
        <w:rPr>
          <w:lang w:val="en-US"/>
        </w:rPr>
        <w:t>/</w:t>
      </w:r>
      <w:r w:rsidRPr="00D66E52">
        <w:rPr>
          <w:lang w:val="en-US"/>
        </w:rPr>
        <w:t>M</w:t>
      </w:r>
      <w:r w:rsidRPr="00252277">
        <w:rPr>
          <w:lang w:val="en-US"/>
        </w:rPr>
        <w:t xml:space="preserve"> = 0.3810 </w:t>
      </w:r>
      <w:r>
        <w:rPr>
          <w:lang w:val="en-US"/>
        </w:rPr>
        <w:t xml:space="preserve"> and </w:t>
      </w:r>
      <w:r w:rsidRPr="00252277">
        <w:rPr>
          <w:lang w:val="en-US"/>
        </w:rPr>
        <w:t xml:space="preserve"> (16</w:t>
      </w:r>
      <w:r w:rsidRPr="00D66E52">
        <w:rPr>
          <w:lang w:val="en-US"/>
        </w:rPr>
        <w:t>z</w:t>
      </w:r>
      <w:r w:rsidRPr="00252277">
        <w:rPr>
          <w:lang w:val="en-US"/>
        </w:rPr>
        <w:t xml:space="preserve"> + 16)/(</w:t>
      </w:r>
      <w:r w:rsidRPr="00D66E52">
        <w:rPr>
          <w:lang w:val="en-US"/>
        </w:rPr>
        <w:t>M</w:t>
      </w:r>
      <w:r w:rsidRPr="00252277">
        <w:rPr>
          <w:lang w:val="en-US"/>
        </w:rPr>
        <w:t xml:space="preserve"> + 16) = 0.4091.</w:t>
      </w:r>
    </w:p>
    <w:p w:rsidR="00252277" w:rsidRPr="00E41911" w:rsidRDefault="00252277" w:rsidP="00252277">
      <w:pPr>
        <w:pStyle w:val="a2"/>
        <w:rPr>
          <w:lang w:val="en-US"/>
        </w:rPr>
      </w:pPr>
      <w:r w:rsidRPr="00D66E52">
        <w:rPr>
          <w:lang w:val="en-US"/>
        </w:rPr>
        <w:t>z</w:t>
      </w:r>
      <w:r w:rsidRPr="00E41911">
        <w:rPr>
          <w:lang w:val="en-US"/>
        </w:rPr>
        <w:t xml:space="preserve"> = 8, </w:t>
      </w:r>
      <w:r w:rsidRPr="00D66E52">
        <w:rPr>
          <w:lang w:val="en-US"/>
        </w:rPr>
        <w:t>M</w:t>
      </w:r>
      <w:r w:rsidRPr="00E41911">
        <w:rPr>
          <w:lang w:val="en-US"/>
        </w:rPr>
        <w:t xml:space="preserve"> = 336</w:t>
      </w:r>
      <w:r>
        <w:rPr>
          <w:lang w:val="en-US"/>
        </w:rPr>
        <w:t> g</w:t>
      </w:r>
      <w:r w:rsidRPr="00E41911">
        <w:rPr>
          <w:lang w:val="en-US"/>
        </w:rPr>
        <w:t>/</w:t>
      </w:r>
      <w:r>
        <w:rPr>
          <w:lang w:val="en-US"/>
        </w:rPr>
        <w:t>mol</w:t>
      </w:r>
      <w:r w:rsidRPr="00E41911">
        <w:rPr>
          <w:lang w:val="en-US"/>
        </w:rPr>
        <w:t>.</w:t>
      </w:r>
    </w:p>
    <w:p w:rsidR="00252277" w:rsidRPr="00E41911" w:rsidRDefault="00E41911" w:rsidP="00252277">
      <w:pPr>
        <w:pStyle w:val="a2"/>
        <w:rPr>
          <w:lang w:val="en-US"/>
        </w:rPr>
      </w:pPr>
      <w:r w:rsidRPr="00E41911">
        <w:rPr>
          <w:lang w:val="en-US"/>
        </w:rPr>
        <w:t xml:space="preserve">Thus, the composition of </w:t>
      </w:r>
      <w:r w:rsidR="00252277" w:rsidRPr="00D66E52">
        <w:rPr>
          <w:b/>
          <w:bCs/>
          <w:lang w:val="en-US"/>
        </w:rPr>
        <w:t>B</w:t>
      </w:r>
      <w:r w:rsidR="00252277" w:rsidRPr="00E41911">
        <w:rPr>
          <w:b/>
          <w:bCs/>
          <w:lang w:val="en-US"/>
        </w:rPr>
        <w:t>6</w:t>
      </w:r>
      <w:r w:rsidR="00252277" w:rsidRPr="00E41911">
        <w:rPr>
          <w:lang w:val="en-US"/>
        </w:rPr>
        <w:t xml:space="preserve"> </w:t>
      </w:r>
      <w:r>
        <w:rPr>
          <w:lang w:val="en-US"/>
        </w:rPr>
        <w:t>is</w:t>
      </w:r>
      <w:r w:rsidR="00252277" w:rsidRPr="00E41911">
        <w:rPr>
          <w:lang w:val="en-US"/>
        </w:rPr>
        <w:t xml:space="preserve"> </w:t>
      </w:r>
      <w:r w:rsidR="00252277" w:rsidRPr="00D66E52">
        <w:rPr>
          <w:lang w:val="en-US"/>
        </w:rPr>
        <w:t>Na</w:t>
      </w:r>
      <w:r w:rsidR="00252277" w:rsidRPr="00D66E52">
        <w:rPr>
          <w:vertAlign w:val="subscript"/>
          <w:lang w:val="en-US"/>
        </w:rPr>
        <w:t>x</w:t>
      </w:r>
      <w:r w:rsidR="00252277" w:rsidRPr="00D66E52">
        <w:rPr>
          <w:lang w:val="en-US"/>
        </w:rPr>
        <w:t>P</w:t>
      </w:r>
      <w:r w:rsidR="00252277" w:rsidRPr="00D66E52">
        <w:rPr>
          <w:vertAlign w:val="subscript"/>
          <w:lang w:val="en-US"/>
        </w:rPr>
        <w:t>y</w:t>
      </w:r>
      <w:r w:rsidR="00252277" w:rsidRPr="00D66E52">
        <w:rPr>
          <w:lang w:val="en-US"/>
        </w:rPr>
        <w:t>O</w:t>
      </w:r>
      <w:r w:rsidR="00252277" w:rsidRPr="00E41911">
        <w:rPr>
          <w:vertAlign w:val="subscript"/>
          <w:lang w:val="en-US"/>
        </w:rPr>
        <w:t>8</w:t>
      </w:r>
      <w:r w:rsidR="00252277" w:rsidRPr="00E41911">
        <w:rPr>
          <w:lang w:val="en-US"/>
        </w:rPr>
        <w:t xml:space="preserve">, </w:t>
      </w:r>
      <w:r w:rsidR="00252277" w:rsidRPr="00D66E52">
        <w:rPr>
          <w:lang w:val="en-US"/>
        </w:rPr>
        <w:t>M</w:t>
      </w:r>
      <w:r w:rsidR="00252277" w:rsidRPr="00E41911">
        <w:rPr>
          <w:lang w:val="en-US"/>
        </w:rPr>
        <w:t>(</w:t>
      </w:r>
      <w:r w:rsidR="00252277" w:rsidRPr="00D66E52">
        <w:rPr>
          <w:lang w:val="en-US"/>
        </w:rPr>
        <w:t>Na</w:t>
      </w:r>
      <w:r w:rsidR="00252277" w:rsidRPr="000215E7">
        <w:rPr>
          <w:i/>
          <w:vertAlign w:val="subscript"/>
          <w:lang w:val="en-US"/>
        </w:rPr>
        <w:t>x</w:t>
      </w:r>
      <w:r w:rsidR="00252277" w:rsidRPr="00D66E52">
        <w:rPr>
          <w:lang w:val="en-US"/>
        </w:rPr>
        <w:t>P</w:t>
      </w:r>
      <w:r w:rsidR="00252277" w:rsidRPr="000215E7">
        <w:rPr>
          <w:i/>
          <w:vertAlign w:val="subscript"/>
          <w:lang w:val="en-US"/>
        </w:rPr>
        <w:t>y</w:t>
      </w:r>
      <w:r w:rsidR="00252277" w:rsidRPr="00E41911">
        <w:rPr>
          <w:vertAlign w:val="superscript"/>
          <w:lang w:val="en-US"/>
        </w:rPr>
        <w:t>16+</w:t>
      </w:r>
      <w:r w:rsidR="00252277" w:rsidRPr="00E41911">
        <w:rPr>
          <w:lang w:val="en-US"/>
        </w:rPr>
        <w:t>) = 208</w:t>
      </w:r>
      <w:r w:rsidR="00252277">
        <w:rPr>
          <w:lang w:val="en-US"/>
        </w:rPr>
        <w:t> </w:t>
      </w:r>
      <w:r>
        <w:rPr>
          <w:lang w:val="en-US"/>
        </w:rPr>
        <w:t>g</w:t>
      </w:r>
      <w:r w:rsidR="00252277" w:rsidRPr="00E41911">
        <w:rPr>
          <w:lang w:val="en-US"/>
        </w:rPr>
        <w:t>/</w:t>
      </w:r>
      <w:r>
        <w:rPr>
          <w:lang w:val="en-US"/>
        </w:rPr>
        <w:t>mol</w:t>
      </w:r>
      <w:r w:rsidR="00252277" w:rsidRPr="00E41911">
        <w:rPr>
          <w:lang w:val="en-US"/>
        </w:rPr>
        <w:t xml:space="preserve">. </w:t>
      </w:r>
      <w:r w:rsidRPr="00E41911">
        <w:rPr>
          <w:lang w:val="en-US"/>
        </w:rPr>
        <w:t>The only reasonable solution by iterating is</w:t>
      </w:r>
      <w:r w:rsidR="00252277" w:rsidRPr="00E41911">
        <w:rPr>
          <w:lang w:val="en-US"/>
        </w:rPr>
        <w:t xml:space="preserve"> </w:t>
      </w:r>
      <w:r w:rsidR="00252277" w:rsidRPr="000215E7">
        <w:rPr>
          <w:i/>
          <w:lang w:val="en-US"/>
        </w:rPr>
        <w:t>x</w:t>
      </w:r>
      <w:r w:rsidR="00252277" w:rsidRPr="00E41911">
        <w:rPr>
          <w:lang w:val="en-US"/>
        </w:rPr>
        <w:t xml:space="preserve"> = 5, </w:t>
      </w:r>
      <w:r w:rsidR="00252277" w:rsidRPr="000215E7">
        <w:rPr>
          <w:i/>
          <w:lang w:val="en-US"/>
        </w:rPr>
        <w:t>y</w:t>
      </w:r>
      <w:r w:rsidR="00252277" w:rsidRPr="00E41911">
        <w:rPr>
          <w:lang w:val="en-US"/>
        </w:rPr>
        <w:t xml:space="preserve"> = 3.</w:t>
      </w:r>
    </w:p>
    <w:p w:rsidR="00252277" w:rsidRPr="00E41911" w:rsidRDefault="00E41911" w:rsidP="00252277">
      <w:pPr>
        <w:pStyle w:val="a2"/>
        <w:rPr>
          <w:lang w:val="en-US"/>
        </w:rPr>
      </w:pPr>
      <w:r w:rsidRPr="00E41911">
        <w:rPr>
          <w:lang w:val="en-US"/>
        </w:rPr>
        <w:t>Thus</w:t>
      </w:r>
      <w:r w:rsidR="00252277" w:rsidRPr="00E41911">
        <w:rPr>
          <w:lang w:val="en-US"/>
        </w:rPr>
        <w:t xml:space="preserve">, </w:t>
      </w:r>
      <w:r w:rsidR="00252277" w:rsidRPr="00D66E52">
        <w:rPr>
          <w:b/>
          <w:bCs/>
          <w:lang w:val="en-US"/>
        </w:rPr>
        <w:t>B</w:t>
      </w:r>
      <w:r w:rsidR="00252277" w:rsidRPr="00E41911">
        <w:rPr>
          <w:b/>
          <w:bCs/>
          <w:lang w:val="en-US"/>
        </w:rPr>
        <w:t>6</w:t>
      </w:r>
      <w:r w:rsidR="00252277" w:rsidRPr="00E41911">
        <w:rPr>
          <w:lang w:val="en-US"/>
        </w:rPr>
        <w:t xml:space="preserve"> – </w:t>
      </w:r>
      <w:r w:rsidR="00252277" w:rsidRPr="00D66E52">
        <w:rPr>
          <w:lang w:val="en-US"/>
        </w:rPr>
        <w:t>Na</w:t>
      </w:r>
      <w:r w:rsidR="00252277" w:rsidRPr="00E41911">
        <w:rPr>
          <w:vertAlign w:val="subscript"/>
          <w:lang w:val="en-US"/>
        </w:rPr>
        <w:t>5</w:t>
      </w:r>
      <w:r w:rsidR="00252277" w:rsidRPr="00D66E52">
        <w:rPr>
          <w:lang w:val="en-US"/>
        </w:rPr>
        <w:t>P</w:t>
      </w:r>
      <w:r w:rsidR="00252277" w:rsidRPr="00E41911">
        <w:rPr>
          <w:vertAlign w:val="subscript"/>
          <w:lang w:val="en-US"/>
        </w:rPr>
        <w:t>3</w:t>
      </w:r>
      <w:r w:rsidR="00252277" w:rsidRPr="00D66E52">
        <w:rPr>
          <w:lang w:val="en-US"/>
        </w:rPr>
        <w:t>O</w:t>
      </w:r>
      <w:r w:rsidR="00252277" w:rsidRPr="00E41911">
        <w:rPr>
          <w:vertAlign w:val="subscript"/>
          <w:lang w:val="en-US"/>
        </w:rPr>
        <w:t>8</w:t>
      </w:r>
      <w:r w:rsidR="00252277" w:rsidRPr="00E41911">
        <w:rPr>
          <w:lang w:val="en-US"/>
        </w:rPr>
        <w:t xml:space="preserve">, </w:t>
      </w:r>
      <w:r w:rsidR="00252277" w:rsidRPr="00D66E52">
        <w:rPr>
          <w:b/>
          <w:bCs/>
          <w:lang w:val="en-US"/>
        </w:rPr>
        <w:t>B</w:t>
      </w:r>
      <w:r w:rsidR="00252277" w:rsidRPr="00E41911">
        <w:rPr>
          <w:b/>
          <w:bCs/>
          <w:lang w:val="en-US"/>
        </w:rPr>
        <w:t>7</w:t>
      </w:r>
      <w:r w:rsidR="00252277" w:rsidRPr="00E41911">
        <w:rPr>
          <w:lang w:val="en-US"/>
        </w:rPr>
        <w:t xml:space="preserve"> – </w:t>
      </w:r>
      <w:r w:rsidR="00252277" w:rsidRPr="00D66E52">
        <w:rPr>
          <w:lang w:val="en-US"/>
        </w:rPr>
        <w:t>Na</w:t>
      </w:r>
      <w:r w:rsidR="00252277" w:rsidRPr="00E41911">
        <w:rPr>
          <w:vertAlign w:val="subscript"/>
          <w:lang w:val="en-US"/>
        </w:rPr>
        <w:t>5</w:t>
      </w:r>
      <w:r w:rsidR="00252277" w:rsidRPr="00D66E52">
        <w:rPr>
          <w:lang w:val="en-US"/>
        </w:rPr>
        <w:t>P</w:t>
      </w:r>
      <w:r w:rsidR="00252277" w:rsidRPr="00E41911">
        <w:rPr>
          <w:vertAlign w:val="subscript"/>
          <w:lang w:val="en-US"/>
        </w:rPr>
        <w:t>3</w:t>
      </w:r>
      <w:r w:rsidR="00252277" w:rsidRPr="00D66E52">
        <w:rPr>
          <w:lang w:val="en-US"/>
        </w:rPr>
        <w:t>O</w:t>
      </w:r>
      <w:r w:rsidR="00252277" w:rsidRPr="00E41911">
        <w:rPr>
          <w:vertAlign w:val="subscript"/>
          <w:lang w:val="en-US"/>
        </w:rPr>
        <w:t>9</w:t>
      </w:r>
      <w:r w:rsidR="00252277" w:rsidRPr="00E41911">
        <w:rPr>
          <w:lang w:val="en-US"/>
        </w:rPr>
        <w:t xml:space="preserve">, </w:t>
      </w:r>
      <w:r w:rsidR="00252277" w:rsidRPr="00D66E52">
        <w:rPr>
          <w:b/>
          <w:bCs/>
          <w:lang w:val="en-US"/>
        </w:rPr>
        <w:t>B</w:t>
      </w:r>
      <w:r w:rsidR="00252277" w:rsidRPr="00E41911">
        <w:rPr>
          <w:b/>
          <w:bCs/>
          <w:lang w:val="en-US"/>
        </w:rPr>
        <w:t>8</w:t>
      </w:r>
      <w:r w:rsidR="00252277" w:rsidRPr="00E41911">
        <w:rPr>
          <w:lang w:val="en-US"/>
        </w:rPr>
        <w:t xml:space="preserve"> – </w:t>
      </w:r>
      <w:r w:rsidR="00252277" w:rsidRPr="00D66E52">
        <w:rPr>
          <w:lang w:val="en-US"/>
        </w:rPr>
        <w:t>Na</w:t>
      </w:r>
      <w:r w:rsidR="00252277" w:rsidRPr="00E41911">
        <w:rPr>
          <w:vertAlign w:val="subscript"/>
          <w:lang w:val="en-US"/>
        </w:rPr>
        <w:t>5</w:t>
      </w:r>
      <w:r w:rsidR="00252277" w:rsidRPr="00D66E52">
        <w:rPr>
          <w:lang w:val="en-US"/>
        </w:rPr>
        <w:t>P</w:t>
      </w:r>
      <w:r w:rsidR="00252277" w:rsidRPr="00E41911">
        <w:rPr>
          <w:vertAlign w:val="subscript"/>
          <w:lang w:val="en-US"/>
        </w:rPr>
        <w:t>3</w:t>
      </w:r>
      <w:r w:rsidR="00252277" w:rsidRPr="00D66E52">
        <w:rPr>
          <w:lang w:val="en-US"/>
        </w:rPr>
        <w:t>O</w:t>
      </w:r>
      <w:r w:rsidR="00252277" w:rsidRPr="00E41911">
        <w:rPr>
          <w:vertAlign w:val="subscript"/>
          <w:lang w:val="en-US"/>
        </w:rPr>
        <w:t>10</w:t>
      </w:r>
      <w:r w:rsidR="00252277" w:rsidRPr="00E41911">
        <w:rPr>
          <w:lang w:val="en-US"/>
        </w:rPr>
        <w:t>.</w:t>
      </w:r>
    </w:p>
    <w:p w:rsidR="00252277" w:rsidRPr="00E41911" w:rsidRDefault="00E41911" w:rsidP="00252277">
      <w:pPr>
        <w:pStyle w:val="a2"/>
        <w:rPr>
          <w:lang w:val="en-US"/>
        </w:rPr>
      </w:pPr>
      <w:r w:rsidRPr="00E41911">
        <w:rPr>
          <w:lang w:val="en-US"/>
        </w:rPr>
        <w:t>(0.2 points for each compound, 1 point for calculations, 1.6 points in total)</w:t>
      </w:r>
    </w:p>
    <w:p w:rsidR="00252277" w:rsidRPr="00E41911" w:rsidRDefault="00E41911" w:rsidP="00252277">
      <w:pPr>
        <w:pStyle w:val="a0"/>
        <w:rPr>
          <w:lang w:val="en-US"/>
        </w:rPr>
      </w:pPr>
      <w:r w:rsidRPr="00E41911">
        <w:rPr>
          <w:lang w:val="en-US"/>
        </w:rPr>
        <w:t xml:space="preserve">It is easy to assume the structure of the anionic residue </w:t>
      </w:r>
      <w:r w:rsidRPr="00E41911">
        <w:rPr>
          <w:b/>
          <w:bCs/>
          <w:lang w:val="en-US"/>
        </w:rPr>
        <w:t>B6</w:t>
      </w:r>
      <w:r w:rsidRPr="00E41911">
        <w:rPr>
          <w:lang w:val="en-US"/>
        </w:rPr>
        <w:t xml:space="preserve"> – all phosphorus atoms are connected in a chain, the terminal phosphorus atoms contain one P=O bond and two P–O</w:t>
      </w:r>
      <w:r w:rsidR="002F0F56">
        <w:rPr>
          <w:vertAlign w:val="superscript"/>
          <w:lang w:val="en-US"/>
        </w:rPr>
        <w:t>–</w:t>
      </w:r>
      <w:r w:rsidRPr="00E41911">
        <w:rPr>
          <w:lang w:val="en-US"/>
        </w:rPr>
        <w:t xml:space="preserve"> bonds each, and the middle phosphorus atom has one double bond P=O and one P–O</w:t>
      </w:r>
      <w:r w:rsidR="002F0F56">
        <w:rPr>
          <w:vertAlign w:val="superscript"/>
          <w:lang w:val="en-US"/>
        </w:rPr>
        <w:t>–</w:t>
      </w:r>
      <w:r w:rsidRPr="00E41911">
        <w:rPr>
          <w:lang w:val="en-US"/>
        </w:rPr>
        <w:t xml:space="preserve"> bond. Only in this way is the condition of the tetrahedral environment of phosphorus and the presence of at least one P=O bond fulfilled. Further, when moving to </w:t>
      </w:r>
      <w:r w:rsidRPr="00E41911">
        <w:rPr>
          <w:b/>
          <w:bCs/>
          <w:lang w:val="en-US"/>
        </w:rPr>
        <w:t>B7</w:t>
      </w:r>
      <w:r w:rsidRPr="00E41911">
        <w:rPr>
          <w:lang w:val="en-US"/>
        </w:rPr>
        <w:t xml:space="preserve"> and </w:t>
      </w:r>
      <w:r w:rsidRPr="00E41911">
        <w:rPr>
          <w:b/>
          <w:bCs/>
          <w:lang w:val="en-US"/>
        </w:rPr>
        <w:t>B8</w:t>
      </w:r>
      <w:r w:rsidRPr="00E41911">
        <w:rPr>
          <w:lang w:val="en-US"/>
        </w:rPr>
        <w:t>, the basicity of the acid does not change, but one oxygen atom is added. It is logical to assume that an additional oxygen atom is successively inserted between phos</w:t>
      </w:r>
      <w:r>
        <w:rPr>
          <w:lang w:val="en-US"/>
        </w:rPr>
        <w:t>phorus atoms, becoming a bridge</w:t>
      </w:r>
      <w:r w:rsidRPr="00E41911">
        <w:rPr>
          <w:lang w:val="en-US"/>
        </w:rPr>
        <w:t xml:space="preserve"> (0.5points for each structure, 1.5 point in total</w:t>
      </w:r>
      <w:r w:rsidR="00252277" w:rsidRPr="00E41911">
        <w:rPr>
          <w:lang w:val="en-US"/>
        </w:rPr>
        <w:t>)</w:t>
      </w:r>
    </w:p>
    <w:p w:rsidR="00252277" w:rsidRPr="00D66E52" w:rsidRDefault="00252277" w:rsidP="00252277">
      <w:pPr>
        <w:pStyle w:val="af1"/>
        <w:rPr>
          <w:szCs w:val="26"/>
        </w:rPr>
      </w:pPr>
      <w:r>
        <w:object w:dxaOrig="8450" w:dyaOrig="1335">
          <v:shape id="_x0000_i1070" type="#_x0000_t75" style="width:422.3pt;height:66.9pt" o:ole="">
            <v:imagedata r:id="rId97" o:title=""/>
          </v:shape>
          <o:OLEObject Type="Embed" ProgID="ACD.ChemSketchCDX" ShapeID="_x0000_i1070" DrawAspect="Content" ObjectID="_1766784208" r:id="rId98"/>
        </w:object>
      </w:r>
    </w:p>
    <w:p w:rsidR="004A3139" w:rsidRDefault="004A3139" w:rsidP="00340F11">
      <w:pPr>
        <w:pStyle w:val="a2"/>
      </w:pPr>
    </w:p>
    <w:p w:rsidR="004A3139" w:rsidRDefault="004A3139" w:rsidP="00340F11">
      <w:pPr>
        <w:pStyle w:val="a2"/>
      </w:pPr>
    </w:p>
    <w:p w:rsidR="00B835B9" w:rsidRPr="00340F11" w:rsidRDefault="00B835B9" w:rsidP="00340F11">
      <w:pPr>
        <w:pStyle w:val="a2"/>
      </w:pPr>
    </w:p>
    <w:sectPr w:rsidR="00B835B9" w:rsidRPr="00340F11" w:rsidSect="00DE76A8">
      <w:headerReference w:type="default" r:id="rId99"/>
      <w:footerReference w:type="even" r:id="rId100"/>
      <w:footerReference w:type="default" r:id="rId101"/>
      <w:pgSz w:w="11906" w:h="16838" w:code="9"/>
      <w:pgMar w:top="851" w:right="851" w:bottom="851" w:left="851" w:header="397" w:footer="709"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5496" w:rsidRDefault="008D5496" w:rsidP="00B67344">
      <w:pPr>
        <w:spacing w:after="0" w:line="240" w:lineRule="auto"/>
      </w:pPr>
      <w:r>
        <w:separator/>
      </w:r>
    </w:p>
  </w:endnote>
  <w:endnote w:type="continuationSeparator" w:id="0">
    <w:p w:rsidR="008D5496" w:rsidRDefault="008D5496" w:rsidP="00B67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1911" w:rsidRDefault="00E41911" w:rsidP="002D49C8">
    <w:pPr>
      <w:pStyle w:val="ae"/>
      <w:framePr w:wrap="around" w:vAnchor="text" w:hAnchor="margin" w:xAlign="center" w:y="1"/>
      <w:rPr>
        <w:rStyle w:val="a"/>
      </w:rPr>
    </w:pPr>
    <w:r>
      <w:rPr>
        <w:rStyle w:val="a"/>
      </w:rPr>
      <w:fldChar w:fldCharType="begin"/>
    </w:r>
    <w:r>
      <w:rPr>
        <w:rStyle w:val="a"/>
      </w:rPr>
      <w:instrText xml:space="preserve">PAGE  </w:instrText>
    </w:r>
    <w:r>
      <w:rPr>
        <w:rStyle w:val="a"/>
      </w:rPr>
      <w:fldChar w:fldCharType="end"/>
    </w:r>
  </w:p>
  <w:p w:rsidR="00E41911" w:rsidRDefault="00E41911">
    <w:pPr>
      <w:pStyle w:val="a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1911" w:rsidRDefault="00E41911" w:rsidP="002D49C8">
    <w:pPr>
      <w:pStyle w:val="ae"/>
      <w:framePr w:wrap="around" w:vAnchor="text" w:hAnchor="margin" w:xAlign="center" w:y="1"/>
      <w:rPr>
        <w:rStyle w:val="a"/>
      </w:rPr>
    </w:pPr>
    <w:r>
      <w:rPr>
        <w:rStyle w:val="a"/>
      </w:rPr>
      <w:fldChar w:fldCharType="begin"/>
    </w:r>
    <w:r>
      <w:rPr>
        <w:rStyle w:val="a"/>
      </w:rPr>
      <w:instrText xml:space="preserve">PAGE  </w:instrText>
    </w:r>
    <w:r>
      <w:rPr>
        <w:rStyle w:val="a"/>
      </w:rPr>
      <w:fldChar w:fldCharType="separate"/>
    </w:r>
    <w:r w:rsidR="00757BE2">
      <w:rPr>
        <w:rStyle w:val="a"/>
        <w:noProof/>
      </w:rPr>
      <w:t>- 1 -</w:t>
    </w:r>
    <w:r>
      <w:rPr>
        <w:rStyle w:val="a"/>
      </w:rPr>
      <w:fldChar w:fldCharType="end"/>
    </w:r>
  </w:p>
  <w:p w:rsidR="00E41911" w:rsidRDefault="00E41911">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5496" w:rsidRDefault="008D5496" w:rsidP="00B67344">
      <w:pPr>
        <w:spacing w:after="0" w:line="240" w:lineRule="auto"/>
      </w:pPr>
      <w:r>
        <w:separator/>
      </w:r>
    </w:p>
  </w:footnote>
  <w:footnote w:type="continuationSeparator" w:id="0">
    <w:p w:rsidR="008D5496" w:rsidRDefault="008D5496" w:rsidP="00B67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27"/>
      <w:gridCol w:w="4927"/>
    </w:tblGrid>
    <w:tr w:rsidR="00E41911" w:rsidRPr="00ED6B11" w:rsidTr="00DE76A8">
      <w:tblPrEx>
        <w:tblCellMar>
          <w:top w:w="0" w:type="dxa"/>
          <w:bottom w:w="0" w:type="dxa"/>
        </w:tblCellMar>
      </w:tblPrEx>
      <w:trPr>
        <w:trHeight w:val="224"/>
        <w:jc w:val="center"/>
      </w:trPr>
      <w:tc>
        <w:tcPr>
          <w:tcW w:w="9854" w:type="dxa"/>
          <w:gridSpan w:val="2"/>
        </w:tcPr>
        <w:p w:rsidR="00E41911" w:rsidRPr="00DF1A74" w:rsidRDefault="00E41911" w:rsidP="00DE76A8">
          <w:pPr>
            <w:pStyle w:val="ac"/>
            <w:tabs>
              <w:tab w:val="clear" w:pos="9355"/>
              <w:tab w:val="right" w:pos="9638"/>
            </w:tabs>
            <w:jc w:val="center"/>
            <w:rPr>
              <w:sz w:val="20"/>
              <w:lang w:val="en-US"/>
            </w:rPr>
          </w:pPr>
          <w:r w:rsidRPr="00570450">
            <w:rPr>
              <w:sz w:val="20"/>
            </w:rPr>
            <w:t>56</w:t>
          </w:r>
          <w:r w:rsidRPr="00570450">
            <w:rPr>
              <w:sz w:val="20"/>
              <w:vertAlign w:val="superscript"/>
            </w:rPr>
            <w:t>th</w:t>
          </w:r>
          <w:r>
            <w:rPr>
              <w:sz w:val="20"/>
              <w:lang w:val="en-US"/>
            </w:rPr>
            <w:t xml:space="preserve"> </w:t>
          </w:r>
          <w:r w:rsidRPr="00570450">
            <w:rPr>
              <w:sz w:val="20"/>
            </w:rPr>
            <w:t>International Mendeleev Olympiad, 2022</w:t>
          </w:r>
          <w:r w:rsidRPr="00ED6B11">
            <w:rPr>
              <w:sz w:val="20"/>
            </w:rPr>
            <w:t xml:space="preserve"> </w:t>
          </w:r>
          <w:r w:rsidRPr="00ED6B11">
            <w:rPr>
              <w:sz w:val="20"/>
            </w:rPr>
            <w:tab/>
          </w:r>
          <w:r w:rsidRPr="00ED6B11">
            <w:rPr>
              <w:sz w:val="20"/>
            </w:rPr>
            <w:tab/>
          </w:r>
        </w:p>
      </w:tc>
    </w:tr>
    <w:tr w:rsidR="00E41911" w:rsidRPr="00ED6B11" w:rsidTr="00DE76A8">
      <w:tblPrEx>
        <w:tblCellMar>
          <w:top w:w="0" w:type="dxa"/>
          <w:bottom w:w="0" w:type="dxa"/>
        </w:tblCellMar>
      </w:tblPrEx>
      <w:trPr>
        <w:trHeight w:val="180"/>
        <w:jc w:val="center"/>
      </w:trPr>
      <w:tc>
        <w:tcPr>
          <w:tcW w:w="4927" w:type="dxa"/>
        </w:tcPr>
        <w:p w:rsidR="00E41911" w:rsidRPr="00ED6B11" w:rsidRDefault="00E41911" w:rsidP="00DE76A8">
          <w:pPr>
            <w:pStyle w:val="ac"/>
            <w:rPr>
              <w:sz w:val="20"/>
            </w:rPr>
          </w:pPr>
          <w:r>
            <w:rPr>
              <w:sz w:val="20"/>
              <w:lang w:val="en-US"/>
            </w:rPr>
            <w:t>1</w:t>
          </w:r>
          <w:r w:rsidRPr="00570450">
            <w:rPr>
              <w:sz w:val="20"/>
              <w:vertAlign w:val="superscript"/>
              <w:lang w:val="en-US"/>
            </w:rPr>
            <w:t>st</w:t>
          </w:r>
          <w:r>
            <w:rPr>
              <w:sz w:val="20"/>
              <w:lang w:val="en-US"/>
            </w:rPr>
            <w:t xml:space="preserve"> theoretical tour</w:t>
          </w:r>
        </w:p>
      </w:tc>
      <w:tc>
        <w:tcPr>
          <w:tcW w:w="4927" w:type="dxa"/>
        </w:tcPr>
        <w:p w:rsidR="00E41911" w:rsidRPr="00C455B2" w:rsidRDefault="00E41911" w:rsidP="00DE76A8">
          <w:pPr>
            <w:pStyle w:val="ac"/>
            <w:jc w:val="right"/>
            <w:rPr>
              <w:sz w:val="20"/>
              <w:lang w:val="en-US"/>
            </w:rPr>
          </w:pPr>
          <w:r>
            <w:rPr>
              <w:sz w:val="20"/>
              <w:lang w:val="en-US"/>
            </w:rPr>
            <w:t>Solutions</w:t>
          </w:r>
        </w:p>
      </w:tc>
    </w:tr>
  </w:tbl>
  <w:p w:rsidR="00E41911" w:rsidRPr="00DE76A8" w:rsidRDefault="00E41911">
    <w:pPr>
      <w:pStyle w:val="ac"/>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0753E"/>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178B60EA"/>
    <w:multiLevelType w:val="hybridMultilevel"/>
    <w:tmpl w:val="ED2C3980"/>
    <w:lvl w:ilvl="0" w:tplc="06BA7D96">
      <w:start w:val="1"/>
      <w:numFmt w:val="decimal"/>
      <w:pStyle w:val="a"/>
      <w:lvlText w:val="%1."/>
      <w:lvlJc w:val="left"/>
      <w:pPr>
        <w:ind w:left="928"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19208BD"/>
    <w:multiLevelType w:val="hybridMultilevel"/>
    <w:tmpl w:val="9668907C"/>
    <w:lvl w:ilvl="0" w:tplc="0419000F">
      <w:start w:val="1"/>
      <w:numFmt w:val="decimal"/>
      <w:lvlText w:val="%1."/>
      <w:lvlJc w:val="left"/>
      <w:pPr>
        <w:ind w:left="1260" w:hanging="360"/>
      </w:pPr>
      <w:rPr>
        <w:rFonts w:cs="Times New Roman"/>
      </w:rPr>
    </w:lvl>
    <w:lvl w:ilvl="1" w:tplc="04190019" w:tentative="1">
      <w:start w:val="1"/>
      <w:numFmt w:val="lowerLetter"/>
      <w:lvlText w:val="%2."/>
      <w:lvlJc w:val="left"/>
      <w:pPr>
        <w:ind w:left="1980" w:hanging="360"/>
      </w:pPr>
      <w:rPr>
        <w:rFonts w:cs="Times New Roman"/>
      </w:rPr>
    </w:lvl>
    <w:lvl w:ilvl="2" w:tplc="0419001B" w:tentative="1">
      <w:start w:val="1"/>
      <w:numFmt w:val="lowerRoman"/>
      <w:lvlText w:val="%3."/>
      <w:lvlJc w:val="right"/>
      <w:pPr>
        <w:ind w:left="2700" w:hanging="180"/>
      </w:pPr>
      <w:rPr>
        <w:rFonts w:cs="Times New Roman"/>
      </w:rPr>
    </w:lvl>
    <w:lvl w:ilvl="3" w:tplc="0419000F" w:tentative="1">
      <w:start w:val="1"/>
      <w:numFmt w:val="decimal"/>
      <w:lvlText w:val="%4."/>
      <w:lvlJc w:val="left"/>
      <w:pPr>
        <w:ind w:left="3420" w:hanging="360"/>
      </w:pPr>
      <w:rPr>
        <w:rFonts w:cs="Times New Roman"/>
      </w:rPr>
    </w:lvl>
    <w:lvl w:ilvl="4" w:tplc="04190019" w:tentative="1">
      <w:start w:val="1"/>
      <w:numFmt w:val="lowerLetter"/>
      <w:lvlText w:val="%5."/>
      <w:lvlJc w:val="left"/>
      <w:pPr>
        <w:ind w:left="4140" w:hanging="360"/>
      </w:pPr>
      <w:rPr>
        <w:rFonts w:cs="Times New Roman"/>
      </w:rPr>
    </w:lvl>
    <w:lvl w:ilvl="5" w:tplc="0419001B" w:tentative="1">
      <w:start w:val="1"/>
      <w:numFmt w:val="lowerRoman"/>
      <w:lvlText w:val="%6."/>
      <w:lvlJc w:val="right"/>
      <w:pPr>
        <w:ind w:left="4860" w:hanging="180"/>
      </w:pPr>
      <w:rPr>
        <w:rFonts w:cs="Times New Roman"/>
      </w:rPr>
    </w:lvl>
    <w:lvl w:ilvl="6" w:tplc="0419000F" w:tentative="1">
      <w:start w:val="1"/>
      <w:numFmt w:val="decimal"/>
      <w:lvlText w:val="%7."/>
      <w:lvlJc w:val="left"/>
      <w:pPr>
        <w:ind w:left="5580" w:hanging="360"/>
      </w:pPr>
      <w:rPr>
        <w:rFonts w:cs="Times New Roman"/>
      </w:rPr>
    </w:lvl>
    <w:lvl w:ilvl="7" w:tplc="04190019" w:tentative="1">
      <w:start w:val="1"/>
      <w:numFmt w:val="lowerLetter"/>
      <w:lvlText w:val="%8."/>
      <w:lvlJc w:val="left"/>
      <w:pPr>
        <w:ind w:left="6300" w:hanging="360"/>
      </w:pPr>
      <w:rPr>
        <w:rFonts w:cs="Times New Roman"/>
      </w:rPr>
    </w:lvl>
    <w:lvl w:ilvl="8" w:tplc="0419001B" w:tentative="1">
      <w:start w:val="1"/>
      <w:numFmt w:val="lowerRoman"/>
      <w:lvlText w:val="%9."/>
      <w:lvlJc w:val="right"/>
      <w:pPr>
        <w:ind w:left="7020" w:hanging="180"/>
      </w:pPr>
      <w:rPr>
        <w:rFonts w:cs="Times New Roman"/>
      </w:rPr>
    </w:lvl>
  </w:abstractNum>
  <w:abstractNum w:abstractNumId="3" w15:restartNumberingAfterBreak="0">
    <w:nsid w:val="28E2272B"/>
    <w:multiLevelType w:val="hybridMultilevel"/>
    <w:tmpl w:val="F4424314"/>
    <w:lvl w:ilvl="0" w:tplc="A2A03B8A">
      <w:start w:val="1"/>
      <w:numFmt w:val="decimal"/>
      <w:lvlText w:val="%1."/>
      <w:lvlJc w:val="left"/>
      <w:pPr>
        <w:ind w:left="720" w:hanging="360"/>
      </w:pPr>
      <w:rPr>
        <w:rFonts w:cs="Times New Roman" w:hint="default"/>
        <w:b/>
        <w:bCs/>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 w15:restartNumberingAfterBreak="0">
    <w:nsid w:val="3B1D0631"/>
    <w:multiLevelType w:val="hybridMultilevel"/>
    <w:tmpl w:val="B5343BCE"/>
    <w:lvl w:ilvl="0" w:tplc="C6C890FE">
      <w:start w:val="1"/>
      <w:numFmt w:val="decimal"/>
      <w:lvlText w:val="%1."/>
      <w:lvlJc w:val="left"/>
      <w:pPr>
        <w:ind w:left="720" w:hanging="360"/>
      </w:pPr>
      <w:rPr>
        <w:rFonts w:cs="Times New Roman" w:hint="default"/>
        <w:b/>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15:restartNumberingAfterBreak="0">
    <w:nsid w:val="5AA52B66"/>
    <w:multiLevelType w:val="multilevel"/>
    <w:tmpl w:val="041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6B544B77"/>
    <w:multiLevelType w:val="hybridMultilevel"/>
    <w:tmpl w:val="0C06A900"/>
    <w:lvl w:ilvl="0" w:tplc="328444BA">
      <w:start w:val="1"/>
      <w:numFmt w:val="decimal"/>
      <w:pStyle w:val="a0"/>
      <w:lvlText w:val="%1."/>
      <w:lvlJc w:val="left"/>
      <w:pPr>
        <w:tabs>
          <w:tab w:val="num" w:pos="0"/>
        </w:tabs>
        <w:ind w:left="0" w:firstLine="0"/>
      </w:pPr>
      <w:rPr>
        <w:rFonts w:hint="default"/>
        <w:b/>
        <w:i w:val="0"/>
        <w:sz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768362AB"/>
    <w:multiLevelType w:val="hybridMultilevel"/>
    <w:tmpl w:val="1F402218"/>
    <w:lvl w:ilvl="0" w:tplc="FC920F28">
      <w:start w:val="1"/>
      <w:numFmt w:val="decimal"/>
      <w:lvlText w:val="%1."/>
      <w:lvlJc w:val="left"/>
      <w:pPr>
        <w:ind w:left="720" w:hanging="360"/>
      </w:pPr>
      <w:rPr>
        <w:rFonts w:cs="Times New Roman"/>
        <w:b/>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6"/>
  </w:num>
  <w:num w:numId="2">
    <w:abstractNumId w:val="6"/>
    <w:lvlOverride w:ilvl="0">
      <w:startOverride w:val="1"/>
    </w:lvlOverride>
  </w:num>
  <w:num w:numId="3">
    <w:abstractNumId w:val="1"/>
  </w:num>
  <w:num w:numId="4">
    <w:abstractNumId w:val="6"/>
    <w:lvlOverride w:ilvl="0">
      <w:startOverride w:val="1"/>
    </w:lvlOverride>
  </w:num>
  <w:num w:numId="5">
    <w:abstractNumId w:val="6"/>
    <w:lvlOverride w:ilvl="0">
      <w:startOverride w:val="1"/>
    </w:lvlOverride>
  </w:num>
  <w:num w:numId="6">
    <w:abstractNumId w:val="6"/>
    <w:lvlOverride w:ilvl="0">
      <w:startOverride w:val="1"/>
    </w:lvlOverride>
  </w:num>
  <w:num w:numId="7">
    <w:abstractNumId w:val="6"/>
    <w:lvlOverride w:ilvl="0">
      <w:startOverride w:val="1"/>
    </w:lvlOverride>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6"/>
    <w:lvlOverride w:ilvl="0">
      <w:startOverride w:val="1"/>
    </w:lvlOverride>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 w:numId="17">
    <w:abstractNumId w:val="6"/>
    <w:lvlOverride w:ilvl="0">
      <w:startOverride w:val="1"/>
    </w:lvlOverride>
  </w:num>
  <w:num w:numId="18">
    <w:abstractNumId w:val="6"/>
    <w:lvlOverride w:ilvl="0">
      <w:startOverride w:val="1"/>
    </w:lvlOverride>
  </w:num>
  <w:num w:numId="19">
    <w:abstractNumId w:val="6"/>
    <w:lvlOverride w:ilvl="0">
      <w:startOverride w:val="1"/>
    </w:lvlOverride>
  </w:num>
  <w:num w:numId="20">
    <w:abstractNumId w:val="6"/>
    <w:lvlOverride w:ilvl="0">
      <w:startOverride w:val="1"/>
    </w:lvlOverride>
  </w:num>
  <w:num w:numId="21">
    <w:abstractNumId w:val="6"/>
    <w:lvlOverride w:ilvl="0">
      <w:startOverride w:val="1"/>
    </w:lvlOverride>
  </w:num>
  <w:num w:numId="22">
    <w:abstractNumId w:val="6"/>
    <w:lvlOverride w:ilvl="0">
      <w:startOverride w:val="1"/>
    </w:lvlOverride>
  </w:num>
  <w:num w:numId="23">
    <w:abstractNumId w:val="6"/>
    <w:lvlOverride w:ilvl="0">
      <w:startOverride w:val="1"/>
    </w:lvlOverride>
  </w:num>
  <w:num w:numId="24">
    <w:abstractNumId w:val="5"/>
  </w:num>
  <w:num w:numId="25">
    <w:abstractNumId w:val="6"/>
    <w:lvlOverride w:ilvl="0">
      <w:startOverride w:val="1"/>
    </w:lvlOverride>
  </w:num>
  <w:num w:numId="26">
    <w:abstractNumId w:val="6"/>
    <w:lvlOverride w:ilvl="0">
      <w:startOverride w:val="1"/>
    </w:lvlOverride>
  </w:num>
  <w:num w:numId="27">
    <w:abstractNumId w:val="0"/>
  </w:num>
  <w:num w:numId="28">
    <w:abstractNumId w:val="6"/>
    <w:lvlOverride w:ilvl="0">
      <w:startOverride w:val="1"/>
    </w:lvlOverride>
  </w:num>
  <w:num w:numId="29">
    <w:abstractNumId w:val="3"/>
  </w:num>
  <w:num w:numId="30">
    <w:abstractNumId w:val="6"/>
    <w:lvlOverride w:ilvl="0">
      <w:startOverride w:val="1"/>
    </w:lvlOverride>
  </w:num>
  <w:num w:numId="31">
    <w:abstractNumId w:val="7"/>
  </w:num>
  <w:num w:numId="32">
    <w:abstractNumId w:val="6"/>
    <w:lvlOverride w:ilvl="0">
      <w:startOverride w:val="1"/>
    </w:lvlOverride>
  </w:num>
  <w:num w:numId="33">
    <w:abstractNumId w:val="2"/>
  </w:num>
  <w:num w:numId="34">
    <w:abstractNumId w:val="6"/>
    <w:lvlOverride w:ilvl="0">
      <w:startOverride w:val="1"/>
    </w:lvlOverride>
  </w:num>
  <w:num w:numId="35">
    <w:abstractNumId w:val="6"/>
    <w:lvlOverride w:ilvl="0">
      <w:startOverride w:val="1"/>
    </w:lvlOverride>
  </w:num>
  <w:num w:numId="36">
    <w:abstractNumId w:val="4"/>
  </w:num>
  <w:num w:numId="37">
    <w:abstractNumId w:val="6"/>
    <w:lvlOverride w:ilvl="0">
      <w:startOverride w:val="1"/>
    </w:lvlOverride>
  </w:num>
  <w:num w:numId="38">
    <w:abstractNumId w:val="6"/>
    <w:lvlOverride w:ilvl="0">
      <w:startOverride w:val="1"/>
    </w:lvlOverride>
  </w:num>
  <w:num w:numId="39">
    <w:abstractNumId w:val="6"/>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317"/>
    <w:rsid w:val="00003520"/>
    <w:rsid w:val="000064E4"/>
    <w:rsid w:val="00016A32"/>
    <w:rsid w:val="00017326"/>
    <w:rsid w:val="00020878"/>
    <w:rsid w:val="000225BF"/>
    <w:rsid w:val="000236F7"/>
    <w:rsid w:val="00025372"/>
    <w:rsid w:val="000271AB"/>
    <w:rsid w:val="00054A8D"/>
    <w:rsid w:val="000607E5"/>
    <w:rsid w:val="00060E3C"/>
    <w:rsid w:val="000619FD"/>
    <w:rsid w:val="0006387D"/>
    <w:rsid w:val="000652F2"/>
    <w:rsid w:val="00072899"/>
    <w:rsid w:val="000854A6"/>
    <w:rsid w:val="00087B6D"/>
    <w:rsid w:val="00090D85"/>
    <w:rsid w:val="0009306A"/>
    <w:rsid w:val="0009511A"/>
    <w:rsid w:val="00097D2A"/>
    <w:rsid w:val="000A165B"/>
    <w:rsid w:val="000A1F76"/>
    <w:rsid w:val="000A2DA9"/>
    <w:rsid w:val="000A691A"/>
    <w:rsid w:val="000B21E4"/>
    <w:rsid w:val="000B3640"/>
    <w:rsid w:val="000B3F76"/>
    <w:rsid w:val="000B71F8"/>
    <w:rsid w:val="000B78C1"/>
    <w:rsid w:val="000C36CB"/>
    <w:rsid w:val="000C444D"/>
    <w:rsid w:val="000C4715"/>
    <w:rsid w:val="000C4FC1"/>
    <w:rsid w:val="000C6FBD"/>
    <w:rsid w:val="000D09D1"/>
    <w:rsid w:val="000D263B"/>
    <w:rsid w:val="000D30B7"/>
    <w:rsid w:val="000D3429"/>
    <w:rsid w:val="000D49FE"/>
    <w:rsid w:val="00102A07"/>
    <w:rsid w:val="0010488D"/>
    <w:rsid w:val="00106739"/>
    <w:rsid w:val="001075EB"/>
    <w:rsid w:val="00113620"/>
    <w:rsid w:val="00115629"/>
    <w:rsid w:val="00120890"/>
    <w:rsid w:val="00121BF0"/>
    <w:rsid w:val="00122DC8"/>
    <w:rsid w:val="001230FD"/>
    <w:rsid w:val="00126DC8"/>
    <w:rsid w:val="0015070F"/>
    <w:rsid w:val="0015393D"/>
    <w:rsid w:val="001564BC"/>
    <w:rsid w:val="0016117A"/>
    <w:rsid w:val="00167BC4"/>
    <w:rsid w:val="001740AA"/>
    <w:rsid w:val="001875B7"/>
    <w:rsid w:val="00190E42"/>
    <w:rsid w:val="001A538F"/>
    <w:rsid w:val="001A74F3"/>
    <w:rsid w:val="001C26A5"/>
    <w:rsid w:val="001E1217"/>
    <w:rsid w:val="001F02D8"/>
    <w:rsid w:val="001F301F"/>
    <w:rsid w:val="001F42B6"/>
    <w:rsid w:val="001F54F2"/>
    <w:rsid w:val="001F7A8D"/>
    <w:rsid w:val="00202088"/>
    <w:rsid w:val="0020232C"/>
    <w:rsid w:val="002049B6"/>
    <w:rsid w:val="00223E46"/>
    <w:rsid w:val="00226771"/>
    <w:rsid w:val="00233AA2"/>
    <w:rsid w:val="002353E5"/>
    <w:rsid w:val="00241AF9"/>
    <w:rsid w:val="002440D4"/>
    <w:rsid w:val="00247ABD"/>
    <w:rsid w:val="0025211A"/>
    <w:rsid w:val="00252277"/>
    <w:rsid w:val="00255A84"/>
    <w:rsid w:val="00257A15"/>
    <w:rsid w:val="00260556"/>
    <w:rsid w:val="002641FC"/>
    <w:rsid w:val="00283221"/>
    <w:rsid w:val="00283ADC"/>
    <w:rsid w:val="002B1666"/>
    <w:rsid w:val="002B392F"/>
    <w:rsid w:val="002C3F2F"/>
    <w:rsid w:val="002C7C60"/>
    <w:rsid w:val="002D456B"/>
    <w:rsid w:val="002D49C8"/>
    <w:rsid w:val="002D4A32"/>
    <w:rsid w:val="002D73E1"/>
    <w:rsid w:val="002D7434"/>
    <w:rsid w:val="002D7B3F"/>
    <w:rsid w:val="002F0611"/>
    <w:rsid w:val="002F0F56"/>
    <w:rsid w:val="002F3E46"/>
    <w:rsid w:val="002F59F5"/>
    <w:rsid w:val="003023B0"/>
    <w:rsid w:val="003067AB"/>
    <w:rsid w:val="00306BA2"/>
    <w:rsid w:val="00317C15"/>
    <w:rsid w:val="00336EA5"/>
    <w:rsid w:val="00340F11"/>
    <w:rsid w:val="0034255B"/>
    <w:rsid w:val="00344B1D"/>
    <w:rsid w:val="00354761"/>
    <w:rsid w:val="003565B2"/>
    <w:rsid w:val="00361280"/>
    <w:rsid w:val="00370581"/>
    <w:rsid w:val="0037530D"/>
    <w:rsid w:val="00375FD9"/>
    <w:rsid w:val="00383650"/>
    <w:rsid w:val="00383AA0"/>
    <w:rsid w:val="0038636B"/>
    <w:rsid w:val="00387904"/>
    <w:rsid w:val="00392C61"/>
    <w:rsid w:val="003E0CCF"/>
    <w:rsid w:val="003E6F57"/>
    <w:rsid w:val="003F4F25"/>
    <w:rsid w:val="003F634F"/>
    <w:rsid w:val="00402585"/>
    <w:rsid w:val="004042F5"/>
    <w:rsid w:val="00405EE1"/>
    <w:rsid w:val="00411C3F"/>
    <w:rsid w:val="00423AC3"/>
    <w:rsid w:val="00424844"/>
    <w:rsid w:val="00424A1A"/>
    <w:rsid w:val="0042606D"/>
    <w:rsid w:val="00427014"/>
    <w:rsid w:val="0043243F"/>
    <w:rsid w:val="0043370D"/>
    <w:rsid w:val="00445E9E"/>
    <w:rsid w:val="00446461"/>
    <w:rsid w:val="00452134"/>
    <w:rsid w:val="004527D3"/>
    <w:rsid w:val="00461B8C"/>
    <w:rsid w:val="004670CE"/>
    <w:rsid w:val="004753D4"/>
    <w:rsid w:val="004926A1"/>
    <w:rsid w:val="00495B35"/>
    <w:rsid w:val="00497694"/>
    <w:rsid w:val="00497A9E"/>
    <w:rsid w:val="004A09D3"/>
    <w:rsid w:val="004A3139"/>
    <w:rsid w:val="004B1E8B"/>
    <w:rsid w:val="004C081C"/>
    <w:rsid w:val="004C5DBD"/>
    <w:rsid w:val="004C792D"/>
    <w:rsid w:val="004D051B"/>
    <w:rsid w:val="004D17C1"/>
    <w:rsid w:val="004D6A09"/>
    <w:rsid w:val="004E09C7"/>
    <w:rsid w:val="004E0CCD"/>
    <w:rsid w:val="004E2CA3"/>
    <w:rsid w:val="004F588A"/>
    <w:rsid w:val="004F7FAF"/>
    <w:rsid w:val="00504230"/>
    <w:rsid w:val="00511F8C"/>
    <w:rsid w:val="005157EA"/>
    <w:rsid w:val="005212A0"/>
    <w:rsid w:val="005214F2"/>
    <w:rsid w:val="00522600"/>
    <w:rsid w:val="005257A6"/>
    <w:rsid w:val="005316F3"/>
    <w:rsid w:val="0054134A"/>
    <w:rsid w:val="00563F6B"/>
    <w:rsid w:val="00564E17"/>
    <w:rsid w:val="005667A4"/>
    <w:rsid w:val="00566BBC"/>
    <w:rsid w:val="00567AF8"/>
    <w:rsid w:val="005875DE"/>
    <w:rsid w:val="00587766"/>
    <w:rsid w:val="005918EC"/>
    <w:rsid w:val="005953EA"/>
    <w:rsid w:val="00595815"/>
    <w:rsid w:val="00595B75"/>
    <w:rsid w:val="00596751"/>
    <w:rsid w:val="005A0F1E"/>
    <w:rsid w:val="005A19A7"/>
    <w:rsid w:val="005A4EEB"/>
    <w:rsid w:val="005D51BA"/>
    <w:rsid w:val="005D6E4A"/>
    <w:rsid w:val="005E4A70"/>
    <w:rsid w:val="005E542A"/>
    <w:rsid w:val="005F064B"/>
    <w:rsid w:val="005F1561"/>
    <w:rsid w:val="005F1789"/>
    <w:rsid w:val="0060222B"/>
    <w:rsid w:val="006107CA"/>
    <w:rsid w:val="006138DE"/>
    <w:rsid w:val="0061400D"/>
    <w:rsid w:val="00631E31"/>
    <w:rsid w:val="00632298"/>
    <w:rsid w:val="00647805"/>
    <w:rsid w:val="00650B28"/>
    <w:rsid w:val="00657DC1"/>
    <w:rsid w:val="00662C37"/>
    <w:rsid w:val="00670177"/>
    <w:rsid w:val="00672573"/>
    <w:rsid w:val="0067299B"/>
    <w:rsid w:val="0067347C"/>
    <w:rsid w:val="00682DB4"/>
    <w:rsid w:val="00692003"/>
    <w:rsid w:val="006923FE"/>
    <w:rsid w:val="006A4B70"/>
    <w:rsid w:val="006A67D9"/>
    <w:rsid w:val="006B7F97"/>
    <w:rsid w:val="006C3C62"/>
    <w:rsid w:val="006D08BB"/>
    <w:rsid w:val="006D4A5D"/>
    <w:rsid w:val="006D72BB"/>
    <w:rsid w:val="006E3E16"/>
    <w:rsid w:val="006F1DF0"/>
    <w:rsid w:val="006F4434"/>
    <w:rsid w:val="00706DF5"/>
    <w:rsid w:val="00710DD5"/>
    <w:rsid w:val="007113AB"/>
    <w:rsid w:val="00715928"/>
    <w:rsid w:val="00715967"/>
    <w:rsid w:val="00715C8C"/>
    <w:rsid w:val="0073025B"/>
    <w:rsid w:val="00730B42"/>
    <w:rsid w:val="0073205E"/>
    <w:rsid w:val="00735C70"/>
    <w:rsid w:val="007366D9"/>
    <w:rsid w:val="007446FE"/>
    <w:rsid w:val="00751159"/>
    <w:rsid w:val="0075323F"/>
    <w:rsid w:val="007541BC"/>
    <w:rsid w:val="00757BE2"/>
    <w:rsid w:val="00764EBE"/>
    <w:rsid w:val="0077155F"/>
    <w:rsid w:val="007828B0"/>
    <w:rsid w:val="007A6151"/>
    <w:rsid w:val="007A735C"/>
    <w:rsid w:val="007A7972"/>
    <w:rsid w:val="007B0A05"/>
    <w:rsid w:val="007B3111"/>
    <w:rsid w:val="007B40E0"/>
    <w:rsid w:val="007C3E74"/>
    <w:rsid w:val="007D4F7E"/>
    <w:rsid w:val="007D587D"/>
    <w:rsid w:val="007E379B"/>
    <w:rsid w:val="007E4761"/>
    <w:rsid w:val="007F07AD"/>
    <w:rsid w:val="007F694E"/>
    <w:rsid w:val="007F6A1D"/>
    <w:rsid w:val="008007EF"/>
    <w:rsid w:val="00803721"/>
    <w:rsid w:val="008038AF"/>
    <w:rsid w:val="00806917"/>
    <w:rsid w:val="00806AAD"/>
    <w:rsid w:val="008124A0"/>
    <w:rsid w:val="0081517E"/>
    <w:rsid w:val="008221C9"/>
    <w:rsid w:val="008408C3"/>
    <w:rsid w:val="00842051"/>
    <w:rsid w:val="008431AB"/>
    <w:rsid w:val="00843368"/>
    <w:rsid w:val="008605E6"/>
    <w:rsid w:val="008631A7"/>
    <w:rsid w:val="00863D31"/>
    <w:rsid w:val="00874DF4"/>
    <w:rsid w:val="0088200A"/>
    <w:rsid w:val="00884477"/>
    <w:rsid w:val="008868AA"/>
    <w:rsid w:val="008957BE"/>
    <w:rsid w:val="00897836"/>
    <w:rsid w:val="008A3024"/>
    <w:rsid w:val="008B161F"/>
    <w:rsid w:val="008B3033"/>
    <w:rsid w:val="008B379B"/>
    <w:rsid w:val="008B52B1"/>
    <w:rsid w:val="008B6C93"/>
    <w:rsid w:val="008B6F37"/>
    <w:rsid w:val="008C1411"/>
    <w:rsid w:val="008C780C"/>
    <w:rsid w:val="008D3022"/>
    <w:rsid w:val="008D4CD0"/>
    <w:rsid w:val="008D5496"/>
    <w:rsid w:val="008F261F"/>
    <w:rsid w:val="008F2A72"/>
    <w:rsid w:val="00907AC1"/>
    <w:rsid w:val="009224D5"/>
    <w:rsid w:val="00926A7C"/>
    <w:rsid w:val="0093127C"/>
    <w:rsid w:val="00933305"/>
    <w:rsid w:val="00965A8A"/>
    <w:rsid w:val="00965B1D"/>
    <w:rsid w:val="00974479"/>
    <w:rsid w:val="00977A86"/>
    <w:rsid w:val="00987E3B"/>
    <w:rsid w:val="00990ACC"/>
    <w:rsid w:val="009A0068"/>
    <w:rsid w:val="009A70B3"/>
    <w:rsid w:val="009B3CC9"/>
    <w:rsid w:val="009C01AA"/>
    <w:rsid w:val="009C0218"/>
    <w:rsid w:val="009D2459"/>
    <w:rsid w:val="009E0A27"/>
    <w:rsid w:val="009E2926"/>
    <w:rsid w:val="009E3FF2"/>
    <w:rsid w:val="009E57E3"/>
    <w:rsid w:val="009E59A1"/>
    <w:rsid w:val="009F42B4"/>
    <w:rsid w:val="009F451F"/>
    <w:rsid w:val="00A000A3"/>
    <w:rsid w:val="00A02D3B"/>
    <w:rsid w:val="00A074EB"/>
    <w:rsid w:val="00A1036B"/>
    <w:rsid w:val="00A243D6"/>
    <w:rsid w:val="00A3258A"/>
    <w:rsid w:val="00A33CB3"/>
    <w:rsid w:val="00A42B68"/>
    <w:rsid w:val="00A456F1"/>
    <w:rsid w:val="00A540F4"/>
    <w:rsid w:val="00A62930"/>
    <w:rsid w:val="00A6406F"/>
    <w:rsid w:val="00A67758"/>
    <w:rsid w:val="00A96F0A"/>
    <w:rsid w:val="00A97692"/>
    <w:rsid w:val="00AA0E06"/>
    <w:rsid w:val="00AB0A18"/>
    <w:rsid w:val="00AB37DD"/>
    <w:rsid w:val="00AD1C05"/>
    <w:rsid w:val="00AD3EE1"/>
    <w:rsid w:val="00AE2699"/>
    <w:rsid w:val="00AE35DA"/>
    <w:rsid w:val="00AE647D"/>
    <w:rsid w:val="00AF03E2"/>
    <w:rsid w:val="00AF1022"/>
    <w:rsid w:val="00AF4051"/>
    <w:rsid w:val="00B05AFF"/>
    <w:rsid w:val="00B0786C"/>
    <w:rsid w:val="00B16377"/>
    <w:rsid w:val="00B2425A"/>
    <w:rsid w:val="00B26202"/>
    <w:rsid w:val="00B338B2"/>
    <w:rsid w:val="00B502F1"/>
    <w:rsid w:val="00B515FE"/>
    <w:rsid w:val="00B57E5F"/>
    <w:rsid w:val="00B61342"/>
    <w:rsid w:val="00B621D3"/>
    <w:rsid w:val="00B62D8E"/>
    <w:rsid w:val="00B642A0"/>
    <w:rsid w:val="00B67344"/>
    <w:rsid w:val="00B710D3"/>
    <w:rsid w:val="00B72A6D"/>
    <w:rsid w:val="00B754BC"/>
    <w:rsid w:val="00B81BE2"/>
    <w:rsid w:val="00B835B9"/>
    <w:rsid w:val="00B93C23"/>
    <w:rsid w:val="00B94317"/>
    <w:rsid w:val="00BA63B0"/>
    <w:rsid w:val="00BB22BE"/>
    <w:rsid w:val="00BB681F"/>
    <w:rsid w:val="00BC3109"/>
    <w:rsid w:val="00BC7C0C"/>
    <w:rsid w:val="00BD0EB5"/>
    <w:rsid w:val="00BD3402"/>
    <w:rsid w:val="00BD46C2"/>
    <w:rsid w:val="00BE6FD2"/>
    <w:rsid w:val="00BF0409"/>
    <w:rsid w:val="00BF5D59"/>
    <w:rsid w:val="00C0025F"/>
    <w:rsid w:val="00C0515F"/>
    <w:rsid w:val="00C0681B"/>
    <w:rsid w:val="00C15C56"/>
    <w:rsid w:val="00C173AD"/>
    <w:rsid w:val="00C22C4D"/>
    <w:rsid w:val="00C24F56"/>
    <w:rsid w:val="00C26B75"/>
    <w:rsid w:val="00C26B7F"/>
    <w:rsid w:val="00C32818"/>
    <w:rsid w:val="00C32F70"/>
    <w:rsid w:val="00C43BBC"/>
    <w:rsid w:val="00C451C4"/>
    <w:rsid w:val="00C455B2"/>
    <w:rsid w:val="00C53952"/>
    <w:rsid w:val="00C54BF3"/>
    <w:rsid w:val="00C57D0E"/>
    <w:rsid w:val="00C647C2"/>
    <w:rsid w:val="00C66A40"/>
    <w:rsid w:val="00C67AF6"/>
    <w:rsid w:val="00C719DC"/>
    <w:rsid w:val="00C72241"/>
    <w:rsid w:val="00C72AD8"/>
    <w:rsid w:val="00C74119"/>
    <w:rsid w:val="00C75272"/>
    <w:rsid w:val="00C77B8C"/>
    <w:rsid w:val="00C829B0"/>
    <w:rsid w:val="00C833DF"/>
    <w:rsid w:val="00C87C6B"/>
    <w:rsid w:val="00C91F17"/>
    <w:rsid w:val="00C969BA"/>
    <w:rsid w:val="00CA2EDA"/>
    <w:rsid w:val="00CA410E"/>
    <w:rsid w:val="00CB35B7"/>
    <w:rsid w:val="00CB4D14"/>
    <w:rsid w:val="00CB5F98"/>
    <w:rsid w:val="00CC23D0"/>
    <w:rsid w:val="00CC4AFE"/>
    <w:rsid w:val="00CD0E3C"/>
    <w:rsid w:val="00CD4F09"/>
    <w:rsid w:val="00CD6DF2"/>
    <w:rsid w:val="00CE2E36"/>
    <w:rsid w:val="00CE6C46"/>
    <w:rsid w:val="00CF2172"/>
    <w:rsid w:val="00CF48AE"/>
    <w:rsid w:val="00CF6C4D"/>
    <w:rsid w:val="00D003D2"/>
    <w:rsid w:val="00D00655"/>
    <w:rsid w:val="00D00717"/>
    <w:rsid w:val="00D00C92"/>
    <w:rsid w:val="00D01A6F"/>
    <w:rsid w:val="00D04692"/>
    <w:rsid w:val="00D05605"/>
    <w:rsid w:val="00D06FF0"/>
    <w:rsid w:val="00D1498D"/>
    <w:rsid w:val="00D16FD6"/>
    <w:rsid w:val="00D2252A"/>
    <w:rsid w:val="00D22DB2"/>
    <w:rsid w:val="00D26044"/>
    <w:rsid w:val="00D26A6C"/>
    <w:rsid w:val="00D327C4"/>
    <w:rsid w:val="00D34F42"/>
    <w:rsid w:val="00D45AA3"/>
    <w:rsid w:val="00D4710A"/>
    <w:rsid w:val="00D5019C"/>
    <w:rsid w:val="00D6283A"/>
    <w:rsid w:val="00D63CC4"/>
    <w:rsid w:val="00D66743"/>
    <w:rsid w:val="00D76A4B"/>
    <w:rsid w:val="00D838F1"/>
    <w:rsid w:val="00D93ED2"/>
    <w:rsid w:val="00D966FF"/>
    <w:rsid w:val="00DA3196"/>
    <w:rsid w:val="00DA7682"/>
    <w:rsid w:val="00DB503B"/>
    <w:rsid w:val="00DC3BE6"/>
    <w:rsid w:val="00DC44F5"/>
    <w:rsid w:val="00DD32A9"/>
    <w:rsid w:val="00DE0918"/>
    <w:rsid w:val="00DE5C78"/>
    <w:rsid w:val="00DE76A8"/>
    <w:rsid w:val="00DF72C1"/>
    <w:rsid w:val="00E03B27"/>
    <w:rsid w:val="00E043B1"/>
    <w:rsid w:val="00E11013"/>
    <w:rsid w:val="00E13D6F"/>
    <w:rsid w:val="00E16481"/>
    <w:rsid w:val="00E2098A"/>
    <w:rsid w:val="00E23A54"/>
    <w:rsid w:val="00E23E15"/>
    <w:rsid w:val="00E25A45"/>
    <w:rsid w:val="00E32CFE"/>
    <w:rsid w:val="00E34B27"/>
    <w:rsid w:val="00E41911"/>
    <w:rsid w:val="00E449F7"/>
    <w:rsid w:val="00E45636"/>
    <w:rsid w:val="00E47479"/>
    <w:rsid w:val="00E57D72"/>
    <w:rsid w:val="00E60C81"/>
    <w:rsid w:val="00E71B74"/>
    <w:rsid w:val="00E75A26"/>
    <w:rsid w:val="00E7667F"/>
    <w:rsid w:val="00E862F3"/>
    <w:rsid w:val="00EB05A6"/>
    <w:rsid w:val="00EB06C5"/>
    <w:rsid w:val="00EB5506"/>
    <w:rsid w:val="00EB5582"/>
    <w:rsid w:val="00EB5BEF"/>
    <w:rsid w:val="00EB5E74"/>
    <w:rsid w:val="00EB5EEE"/>
    <w:rsid w:val="00EC0DF0"/>
    <w:rsid w:val="00ED6B11"/>
    <w:rsid w:val="00EE290C"/>
    <w:rsid w:val="00EE35AB"/>
    <w:rsid w:val="00EF0DAA"/>
    <w:rsid w:val="00EF26F2"/>
    <w:rsid w:val="00F13EFE"/>
    <w:rsid w:val="00F16626"/>
    <w:rsid w:val="00F166F6"/>
    <w:rsid w:val="00F255CC"/>
    <w:rsid w:val="00F30123"/>
    <w:rsid w:val="00F40B32"/>
    <w:rsid w:val="00F42DB9"/>
    <w:rsid w:val="00F51338"/>
    <w:rsid w:val="00F5180D"/>
    <w:rsid w:val="00F57356"/>
    <w:rsid w:val="00F5738D"/>
    <w:rsid w:val="00F701B1"/>
    <w:rsid w:val="00F745B1"/>
    <w:rsid w:val="00F75527"/>
    <w:rsid w:val="00F762B2"/>
    <w:rsid w:val="00F775ED"/>
    <w:rsid w:val="00F874FB"/>
    <w:rsid w:val="00F9051D"/>
    <w:rsid w:val="00F94149"/>
    <w:rsid w:val="00FA14F2"/>
    <w:rsid w:val="00FA3D0C"/>
    <w:rsid w:val="00FA4474"/>
    <w:rsid w:val="00FA7C79"/>
    <w:rsid w:val="00FB0152"/>
    <w:rsid w:val="00FB0A8F"/>
    <w:rsid w:val="00FB108F"/>
    <w:rsid w:val="00FB34A6"/>
    <w:rsid w:val="00FB76AD"/>
    <w:rsid w:val="00FC0790"/>
    <w:rsid w:val="00FC0E94"/>
    <w:rsid w:val="00FC138C"/>
    <w:rsid w:val="00FD099A"/>
    <w:rsid w:val="00FD7822"/>
    <w:rsid w:val="00FD7D0A"/>
    <w:rsid w:val="00FE424A"/>
    <w:rsid w:val="00FF2DCF"/>
    <w:rsid w:val="00FF52BE"/>
    <w:rsid w:val="00FF690C"/>
    <w:rsid w:val="00FF7B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9951220-CF2C-4DF7-9DDE-E63832FE6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5F1789"/>
    <w:pPr>
      <w:spacing w:after="200" w:line="276" w:lineRule="auto"/>
    </w:pPr>
    <w:rPr>
      <w:rFonts w:ascii="Times New Roman" w:eastAsia="Times New Roman" w:hAnsi="Times New Roman"/>
      <w:sz w:val="22"/>
      <w:szCs w:val="22"/>
      <w:lang w:eastAsia="en-US"/>
    </w:rPr>
  </w:style>
  <w:style w:type="paragraph" w:styleId="1">
    <w:name w:val="heading 1"/>
    <w:aliases w:val="Заголовок 1 (раздел)"/>
    <w:basedOn w:val="a1"/>
    <w:next w:val="3"/>
    <w:link w:val="10"/>
    <w:qFormat/>
    <w:locked/>
    <w:rsid w:val="00EB5EEE"/>
    <w:pPr>
      <w:keepNext/>
      <w:spacing w:before="120" w:after="0" w:line="240" w:lineRule="auto"/>
      <w:jc w:val="center"/>
      <w:outlineLvl w:val="0"/>
    </w:pPr>
    <w:rPr>
      <w:rFonts w:ascii="Arial" w:eastAsia="SimSun" w:hAnsi="Arial" w:cs="Arial"/>
      <w:b/>
      <w:bCs/>
      <w:caps/>
      <w:kern w:val="32"/>
      <w:sz w:val="32"/>
      <w:szCs w:val="28"/>
      <w:lang w:eastAsia="zh-CN"/>
    </w:rPr>
  </w:style>
  <w:style w:type="paragraph" w:styleId="3">
    <w:name w:val="heading 3"/>
    <w:aliases w:val="Номера задачи"/>
    <w:basedOn w:val="a1"/>
    <w:next w:val="a2"/>
    <w:link w:val="30"/>
    <w:qFormat/>
    <w:locked/>
    <w:rsid w:val="005257A6"/>
    <w:pPr>
      <w:keepNext/>
      <w:spacing w:before="120" w:after="120" w:line="240" w:lineRule="auto"/>
      <w:outlineLvl w:val="2"/>
    </w:pPr>
    <w:rPr>
      <w:rFonts w:ascii="Arial" w:hAnsi="Arial" w:cs="Arial"/>
      <w:b/>
      <w:bCs/>
      <w:sz w:val="28"/>
      <w:szCs w:val="26"/>
      <w:lang w:eastAsia="ru-RU"/>
    </w:rPr>
  </w:style>
  <w:style w:type="paragraph" w:styleId="4">
    <w:name w:val="heading 4"/>
    <w:basedOn w:val="a1"/>
    <w:next w:val="a1"/>
    <w:qFormat/>
    <w:locked/>
    <w:rsid w:val="00632298"/>
    <w:pPr>
      <w:keepNext/>
      <w:spacing w:before="240" w:after="60"/>
      <w:outlineLvl w:val="3"/>
    </w:pPr>
    <w:rPr>
      <w:b/>
      <w:bCs/>
      <w:sz w:val="28"/>
      <w:szCs w:val="28"/>
    </w:rPr>
  </w:style>
  <w:style w:type="character" w:default="1" w:styleId="a3">
    <w:name w:val="Default Paragraph Font"/>
    <w:semiHidden/>
  </w:style>
  <w:style w:type="table" w:default="1" w:styleId="a4">
    <w:name w:val="Normal Table"/>
    <w:semiHidden/>
    <w:tblPr>
      <w:tblInd w:w="0" w:type="dxa"/>
      <w:tblCellMar>
        <w:top w:w="0" w:type="dxa"/>
        <w:left w:w="108" w:type="dxa"/>
        <w:bottom w:w="0" w:type="dxa"/>
        <w:right w:w="108" w:type="dxa"/>
      </w:tblCellMar>
    </w:tblPr>
  </w:style>
  <w:style w:type="numbering" w:default="1" w:styleId="a5">
    <w:name w:val="No List"/>
    <w:semiHidden/>
  </w:style>
  <w:style w:type="paragraph" w:customStyle="1" w:styleId="a2">
    <w:name w:val="Основной"/>
    <w:basedOn w:val="a1"/>
    <w:link w:val="a6"/>
    <w:rsid w:val="00247ABD"/>
    <w:pPr>
      <w:tabs>
        <w:tab w:val="left" w:pos="567"/>
      </w:tabs>
      <w:spacing w:after="0" w:line="240" w:lineRule="auto"/>
      <w:jc w:val="both"/>
    </w:pPr>
    <w:rPr>
      <w:sz w:val="24"/>
      <w:szCs w:val="24"/>
      <w:lang w:eastAsia="ru-RU"/>
    </w:rPr>
  </w:style>
  <w:style w:type="character" w:customStyle="1" w:styleId="a6">
    <w:name w:val="Основной Знак"/>
    <w:link w:val="a2"/>
    <w:rsid w:val="00247ABD"/>
    <w:rPr>
      <w:sz w:val="24"/>
      <w:szCs w:val="24"/>
      <w:lang w:val="ru-RU" w:eastAsia="ru-RU" w:bidi="ar-SA"/>
    </w:rPr>
  </w:style>
  <w:style w:type="character" w:customStyle="1" w:styleId="30">
    <w:name w:val="Заголовок 3 Знак"/>
    <w:aliases w:val="Номера задачи Знак"/>
    <w:link w:val="3"/>
    <w:locked/>
    <w:rsid w:val="005257A6"/>
    <w:rPr>
      <w:rFonts w:ascii="Arial" w:hAnsi="Arial" w:cs="Arial"/>
      <w:b/>
      <w:bCs/>
      <w:sz w:val="28"/>
      <w:szCs w:val="26"/>
      <w:lang w:val="ru-RU" w:eastAsia="ru-RU" w:bidi="ar-SA"/>
    </w:rPr>
  </w:style>
  <w:style w:type="character" w:customStyle="1" w:styleId="10">
    <w:name w:val="Заголовок 1 Знак"/>
    <w:aliases w:val="Заголовок 1 (раздел) Знак"/>
    <w:link w:val="1"/>
    <w:rsid w:val="00EB5EEE"/>
    <w:rPr>
      <w:rFonts w:ascii="Arial" w:eastAsia="SimSun" w:hAnsi="Arial" w:cs="Arial"/>
      <w:b/>
      <w:bCs/>
      <w:caps/>
      <w:kern w:val="32"/>
      <w:sz w:val="32"/>
      <w:szCs w:val="28"/>
      <w:lang w:val="ru-RU" w:eastAsia="zh-CN" w:bidi="ar-SA"/>
    </w:rPr>
  </w:style>
  <w:style w:type="paragraph" w:styleId="a7">
    <w:name w:val="Document Map"/>
    <w:basedOn w:val="a1"/>
    <w:link w:val="a8"/>
    <w:semiHidden/>
    <w:rsid w:val="007A6151"/>
    <w:pPr>
      <w:shd w:val="clear" w:color="auto" w:fill="000080"/>
    </w:pPr>
    <w:rPr>
      <w:rFonts w:ascii="Tahoma" w:hAnsi="Tahoma" w:cs="Tahoma"/>
      <w:sz w:val="20"/>
      <w:szCs w:val="20"/>
    </w:rPr>
  </w:style>
  <w:style w:type="character" w:customStyle="1" w:styleId="a8">
    <w:name w:val="Схема документа Знак"/>
    <w:link w:val="a7"/>
    <w:semiHidden/>
    <w:rsid w:val="004F588A"/>
    <w:rPr>
      <w:rFonts w:ascii="Tahoma" w:eastAsia="Times New Roman" w:hAnsi="Tahoma" w:cs="Tahoma"/>
      <w:shd w:val="clear" w:color="auto" w:fill="000080"/>
      <w:lang w:eastAsia="en-US"/>
    </w:rPr>
  </w:style>
  <w:style w:type="table" w:styleId="a9">
    <w:name w:val="Table Grid"/>
    <w:basedOn w:val="a4"/>
    <w:rsid w:val="00EE290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ceholderText">
    <w:name w:val="Placeholder Text"/>
    <w:semiHidden/>
    <w:rsid w:val="00190E42"/>
    <w:rPr>
      <w:rFonts w:cs="Times New Roman"/>
      <w:color w:val="808080"/>
    </w:rPr>
  </w:style>
  <w:style w:type="paragraph" w:styleId="aa">
    <w:name w:val="Balloon Text"/>
    <w:basedOn w:val="a1"/>
    <w:link w:val="ab"/>
    <w:semiHidden/>
    <w:rsid w:val="00190E42"/>
    <w:pPr>
      <w:spacing w:after="0" w:line="240" w:lineRule="auto"/>
    </w:pPr>
    <w:rPr>
      <w:rFonts w:ascii="Tahoma" w:hAnsi="Tahoma" w:cs="Tahoma"/>
      <w:sz w:val="16"/>
      <w:szCs w:val="16"/>
    </w:rPr>
  </w:style>
  <w:style w:type="character" w:customStyle="1" w:styleId="ab">
    <w:name w:val="Текст выноски Знак"/>
    <w:link w:val="aa"/>
    <w:semiHidden/>
    <w:locked/>
    <w:rsid w:val="00190E42"/>
    <w:rPr>
      <w:rFonts w:ascii="Tahoma" w:hAnsi="Tahoma" w:cs="Tahoma"/>
      <w:sz w:val="16"/>
      <w:szCs w:val="16"/>
    </w:rPr>
  </w:style>
  <w:style w:type="paragraph" w:styleId="ac">
    <w:name w:val="header"/>
    <w:basedOn w:val="a1"/>
    <w:link w:val="ad"/>
    <w:rsid w:val="00B67344"/>
    <w:pPr>
      <w:tabs>
        <w:tab w:val="center" w:pos="4677"/>
        <w:tab w:val="right" w:pos="9355"/>
      </w:tabs>
      <w:spacing w:after="0" w:line="240" w:lineRule="auto"/>
    </w:pPr>
  </w:style>
  <w:style w:type="character" w:customStyle="1" w:styleId="ad">
    <w:name w:val="Верхний колонтитул Знак"/>
    <w:link w:val="ac"/>
    <w:locked/>
    <w:rsid w:val="00B67344"/>
    <w:rPr>
      <w:rFonts w:cs="Times New Roman"/>
    </w:rPr>
  </w:style>
  <w:style w:type="paragraph" w:styleId="ae">
    <w:name w:val="footer"/>
    <w:basedOn w:val="a1"/>
    <w:link w:val="af"/>
    <w:rsid w:val="00B67344"/>
    <w:pPr>
      <w:tabs>
        <w:tab w:val="center" w:pos="4677"/>
        <w:tab w:val="right" w:pos="9355"/>
      </w:tabs>
      <w:spacing w:after="0" w:line="240" w:lineRule="auto"/>
    </w:pPr>
  </w:style>
  <w:style w:type="character" w:customStyle="1" w:styleId="af">
    <w:name w:val="Нижний колонтитул Знак"/>
    <w:link w:val="ae"/>
    <w:locked/>
    <w:rsid w:val="00B67344"/>
    <w:rPr>
      <w:rFonts w:cs="Times New Roman"/>
    </w:rPr>
  </w:style>
  <w:style w:type="character" w:customStyle="1" w:styleId="af0">
    <w:name w:val="Центрированный Знак"/>
    <w:basedOn w:val="a6"/>
    <w:link w:val="af1"/>
    <w:rsid w:val="00247ABD"/>
    <w:rPr>
      <w:sz w:val="24"/>
      <w:szCs w:val="24"/>
      <w:lang w:val="ru-RU" w:eastAsia="ru-RU" w:bidi="ar-SA"/>
    </w:rPr>
  </w:style>
  <w:style w:type="paragraph" w:customStyle="1" w:styleId="af1">
    <w:name w:val="Центрированный"/>
    <w:basedOn w:val="a2"/>
    <w:next w:val="a2"/>
    <w:link w:val="af0"/>
    <w:rsid w:val="00247ABD"/>
    <w:pPr>
      <w:jc w:val="center"/>
    </w:pPr>
  </w:style>
  <w:style w:type="paragraph" w:customStyle="1" w:styleId="a0">
    <w:name w:val="Номера задач"/>
    <w:basedOn w:val="a2"/>
    <w:rsid w:val="00B338B2"/>
    <w:pPr>
      <w:numPr>
        <w:numId w:val="1"/>
      </w:numPr>
    </w:pPr>
  </w:style>
  <w:style w:type="paragraph" w:customStyle="1" w:styleId="af2">
    <w:name w:val="Продолжение абзаца"/>
    <w:basedOn w:val="a2"/>
    <w:next w:val="a2"/>
    <w:link w:val="af3"/>
    <w:rsid w:val="00247ABD"/>
  </w:style>
  <w:style w:type="character" w:customStyle="1" w:styleId="af3">
    <w:name w:val="Продолжение абзаца Знак"/>
    <w:basedOn w:val="a6"/>
    <w:link w:val="af2"/>
    <w:rsid w:val="00247ABD"/>
    <w:rPr>
      <w:sz w:val="24"/>
      <w:szCs w:val="24"/>
      <w:lang w:val="ru-RU" w:eastAsia="ru-RU" w:bidi="ar-SA"/>
    </w:rPr>
  </w:style>
  <w:style w:type="paragraph" w:customStyle="1" w:styleId="-">
    <w:name w:val="Центрированный - альт"/>
    <w:basedOn w:val="a2"/>
    <w:next w:val="a2"/>
    <w:rsid w:val="00C72AD8"/>
    <w:pPr>
      <w:tabs>
        <w:tab w:val="left" w:pos="567"/>
        <w:tab w:val="center" w:pos="4820"/>
      </w:tabs>
    </w:pPr>
  </w:style>
  <w:style w:type="paragraph" w:customStyle="1" w:styleId="af4">
    <w:name w:val="После таблиц"/>
    <w:basedOn w:val="a2"/>
    <w:next w:val="a2"/>
    <w:rsid w:val="00C72AD8"/>
    <w:rPr>
      <w:sz w:val="16"/>
    </w:rPr>
  </w:style>
  <w:style w:type="character" w:styleId="a">
    <w:name w:val="page number"/>
    <w:basedOn w:val="a3"/>
    <w:rsid w:val="002D49C8"/>
  </w:style>
  <w:style w:type="paragraph" w:styleId="af5">
    <w:name w:val="annotation text"/>
    <w:basedOn w:val="a1"/>
    <w:semiHidden/>
    <w:rsid w:val="00595815"/>
    <w:rPr>
      <w:sz w:val="20"/>
      <w:szCs w:val="20"/>
    </w:rPr>
  </w:style>
  <w:style w:type="paragraph" w:styleId="HTML">
    <w:name w:val="HTML Preformatted"/>
    <w:basedOn w:val="a1"/>
    <w:link w:val="HTML0"/>
    <w:semiHidden/>
    <w:rsid w:val="00E16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uk-UA" w:eastAsia="ja-JP"/>
    </w:rPr>
  </w:style>
  <w:style w:type="character" w:customStyle="1" w:styleId="HTML0">
    <w:name w:val="Стандартный HTML Знак"/>
    <w:basedOn w:val="a3"/>
    <w:link w:val="HTML"/>
    <w:semiHidden/>
    <w:locked/>
    <w:rsid w:val="00E16481"/>
    <w:rPr>
      <w:rFonts w:ascii="Courier New" w:hAnsi="Courier New" w:cs="Courier New"/>
      <w:lang w:val="uk-UA"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emf"/><Relationship Id="rId42" Type="http://schemas.openxmlformats.org/officeDocument/2006/relationships/oleObject" Target="embeddings/oleObject18.bin"/><Relationship Id="rId47" Type="http://schemas.openxmlformats.org/officeDocument/2006/relationships/image" Target="media/image21.e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oleObject" Target="embeddings/oleObject39.bin"/><Relationship Id="rId89" Type="http://schemas.openxmlformats.org/officeDocument/2006/relationships/image" Target="media/image42.emf"/><Relationship Id="rId16" Type="http://schemas.openxmlformats.org/officeDocument/2006/relationships/oleObject" Target="embeddings/oleObject5.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emf"/><Relationship Id="rId53" Type="http://schemas.openxmlformats.org/officeDocument/2006/relationships/image" Target="media/image24.e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7.wmf"/><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oleObject" Target="embeddings/oleObject42.bin"/><Relationship Id="rId95" Type="http://schemas.openxmlformats.org/officeDocument/2006/relationships/image" Target="media/image45.emf"/><Relationship Id="rId22" Type="http://schemas.openxmlformats.org/officeDocument/2006/relationships/oleObject" Target="embeddings/oleObject8.bin"/><Relationship Id="rId27" Type="http://schemas.openxmlformats.org/officeDocument/2006/relationships/image" Target="media/image11.emf"/><Relationship Id="rId43" Type="http://schemas.openxmlformats.org/officeDocument/2006/relationships/image" Target="media/image19.e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80" Type="http://schemas.openxmlformats.org/officeDocument/2006/relationships/oleObject" Target="embeddings/oleObject37.bin"/><Relationship Id="rId85" Type="http://schemas.openxmlformats.org/officeDocument/2006/relationships/image" Target="media/image40.w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emf"/><Relationship Id="rId67" Type="http://schemas.openxmlformats.org/officeDocument/2006/relationships/image" Target="media/image31.wmf"/><Relationship Id="rId103"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18.e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oleObject" Target="embeddings/oleObject32.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oleObject" Target="embeddings/oleObject41.bin"/><Relationship Id="rId91" Type="http://schemas.openxmlformats.org/officeDocument/2006/relationships/image" Target="media/image43.emf"/><Relationship Id="rId96" Type="http://schemas.openxmlformats.org/officeDocument/2006/relationships/oleObject" Target="embeddings/oleObject45.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e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emf"/><Relationship Id="rId57" Type="http://schemas.openxmlformats.org/officeDocument/2006/relationships/image" Target="media/image26.emf"/><Relationship Id="rId10" Type="http://schemas.openxmlformats.org/officeDocument/2006/relationships/oleObject" Target="embeddings/oleObject2.bin"/><Relationship Id="rId31" Type="http://schemas.openxmlformats.org/officeDocument/2006/relationships/image" Target="media/image13.e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0.emf"/><Relationship Id="rId73" Type="http://schemas.openxmlformats.org/officeDocument/2006/relationships/image" Target="media/image34.wmf"/><Relationship Id="rId78" Type="http://schemas.openxmlformats.org/officeDocument/2006/relationships/oleObject" Target="embeddings/oleObject36.bin"/><Relationship Id="rId81" Type="http://schemas.openxmlformats.org/officeDocument/2006/relationships/image" Target="media/image38.wmf"/><Relationship Id="rId86" Type="http://schemas.openxmlformats.org/officeDocument/2006/relationships/oleObject" Target="embeddings/oleObject40.bin"/><Relationship Id="rId94" Type="http://schemas.openxmlformats.org/officeDocument/2006/relationships/oleObject" Target="embeddings/oleObject44.bin"/><Relationship Id="rId99" Type="http://schemas.openxmlformats.org/officeDocument/2006/relationships/header" Target="header1.xml"/><Relationship Id="rId10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e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emf"/><Relationship Id="rId76" Type="http://schemas.openxmlformats.org/officeDocument/2006/relationships/oleObject" Target="embeddings/oleObject35.bin"/><Relationship Id="rId97" Type="http://schemas.openxmlformats.org/officeDocument/2006/relationships/image" Target="media/image46.emf"/><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3.bin"/><Relationship Id="rId2" Type="http://schemas.openxmlformats.org/officeDocument/2006/relationships/styles" Target="styles.xml"/><Relationship Id="rId29" Type="http://schemas.openxmlformats.org/officeDocument/2006/relationships/image" Target="media/image12.e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emf"/><Relationship Id="rId66" Type="http://schemas.openxmlformats.org/officeDocument/2006/relationships/oleObject" Target="embeddings/oleObject30.bin"/><Relationship Id="rId87" Type="http://schemas.openxmlformats.org/officeDocument/2006/relationships/image" Target="media/image41.wmf"/><Relationship Id="rId61" Type="http://schemas.openxmlformats.org/officeDocument/2006/relationships/image" Target="media/image28.wmf"/><Relationship Id="rId82" Type="http://schemas.openxmlformats.org/officeDocument/2006/relationships/oleObject" Target="embeddings/oleObject38.bin"/><Relationship Id="rId19" Type="http://schemas.openxmlformats.org/officeDocument/2006/relationships/image" Target="media/image7.e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e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footer" Target="footer1.xml"/><Relationship Id="rId8" Type="http://schemas.openxmlformats.org/officeDocument/2006/relationships/oleObject" Target="embeddings/oleObject1.bin"/><Relationship Id="rId51" Type="http://schemas.openxmlformats.org/officeDocument/2006/relationships/image" Target="media/image23.emf"/><Relationship Id="rId72" Type="http://schemas.openxmlformats.org/officeDocument/2006/relationships/oleObject" Target="embeddings/oleObject33.bin"/><Relationship Id="rId93" Type="http://schemas.openxmlformats.org/officeDocument/2006/relationships/image" Target="media/image44.emf"/><Relationship Id="rId98" Type="http://schemas.openxmlformats.org/officeDocument/2006/relationships/oleObject" Target="embeddings/oleObject46.bin"/><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3385</Words>
  <Characters>19296</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Задача</vt:lpstr>
    </vt:vector>
  </TitlesOfParts>
  <Company/>
  <LinksUpToDate>false</LinksUpToDate>
  <CharactersWithSpaces>22636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Задача</dc:title>
  <dc:subject/>
  <dc:creator>Dima</dc:creator>
  <cp:keywords/>
  <cp:lastModifiedBy>Александр К. Гладилин</cp:lastModifiedBy>
  <cp:revision>2</cp:revision>
  <dcterms:created xsi:type="dcterms:W3CDTF">2024-01-14T21:35:00Z</dcterms:created>
  <dcterms:modified xsi:type="dcterms:W3CDTF">2024-01-14T21:35:00Z</dcterms:modified>
</cp:coreProperties>
</file>