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价格区间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3000-5000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5000-7000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7000-9000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9000-11000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大于11000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Frequency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13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6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Percent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39.19%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17.57%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8.11%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4.67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6.25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7.14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(0.81)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(0.98)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(1.35)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(1.30)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Frequency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Percent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3.56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4.30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4.55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4.94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6.51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(0.64)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(1.33)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(0.89)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