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Logistic Regression Model for Cars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Std. error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p-value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95% CI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0.30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0.11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-3.19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0.0014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[0.14, 0.63]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15.65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88.32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0.49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0.6261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[0.00, 1.0e+06]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 x 油量消耗(公升每一百公里)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-0.18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[0.12, 5.66]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维修指标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质量良好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1.00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117.76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200.59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2.80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0.0051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[4.18,3317.76]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