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2.png"/>
  <Override ContentType="image/png" PartName="/word/media/document_image_rId3.png"/>
  <Override ContentType="image/png" PartName="/word/media/document_image_rId4.png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3eb118" w14:textId="c3eb118">
      <w:pPr>
        <w:pStyle w:val="Heading1"/>
        <w15:collapsed w:val="false"/>
      </w:pPr>
      <w:r>
        <w:t/>
      </w:r>
      <w:r>
        <w:t xml:space="preserve"/>
      </w:r>
      <w:r>
        <w:t xml:space="preserve">A fuel consumption study of Stata's auto dataset</w:t>
      </w:r>
    </w:p>
    <w:p>
      <w:r>
        <w:t/>
      </w:r>
      <w:r>
        <w:t xml:space="preserve">We conduct a study of the fuel consumption of cars in Stata's auto dataset.</w:t>
      </w:r>
    </w:p>
    <w:p>
      <w:pPr>
        <w:pStyle w:val="Heading2"/>
      </w:pPr>
      <w:r>
        <w:t/>
      </w:r>
      <w:r>
        <w:t xml:space="preserve"/>
      </w:r>
      <w:r>
        <w:t xml:space="preserve">Perform data transformation</w:t>
      </w:r>
    </w:p>
    <w:p>
      <w:r>
        <w:t/>
      </w:r>
      <w:r>
        <w:t xml:space="preserve">We generate a variable, </w:t>
      </w:r>
      <w:r>
        <w:rPr>
          <w:b w:val="true"/>
        </w:rPr>
        <w:t xml:space="preserve">fuel</w:t>
      </w:r>
      <w:r>
        <w:t xml:space="preserve">, in the unit of Gallons per 100 Miles </w:t>
      </w:r>
      <w:r>
        <w:t xml:space="preserve">based on the variable </w:t>
      </w:r>
      <w:r>
        <w:rPr>
          <w:b w:val="true"/>
        </w:rPr>
        <w:t xml:space="preserve">mpg</w:t>
      </w:r>
      <w:r>
        <w:t xml:space="preserve">.</w:t>
      </w:r>
    </w:p>
    <w:p>
      <w:pPr>
        <w:rPr>
          <w:rFonts w:ascii="Courier New" w:hAnsi="Courier New" w:eastAsia="Courier New" w:cs="Courier New"/>
          <w:sz w:val="24"/>
        </w:rPr>
      </w:pPr>
      <w:r>
        <w:t/>
      </w:r>
      <w:r>
        <w:rPr>
          <w:rFonts w:ascii="Courier New" w:hAnsi="Courier New" w:eastAsia="Courier New" w:cs="Courier New"/>
          <w:sz w:val="24"/>
        </w:rPr>
        <w:t xml:space="preserve">. generate fuel = 100/mpg</w:t>
        <w:br w:type="textWrapping"/>
      </w:r>
      <w:r>
        <w:rPr>
          <w:rFonts w:ascii="Courier New" w:hAnsi="Courier New" w:eastAsia="Courier New" w:cs="Courier New"/>
          <w:sz w:val="24"/>
        </w:rPr>
        <w:t xml:space="preserve">. label variable fuel "Fuel consumption (Gallons per 100 Miles)"</w:t>
      </w:r>
    </w:p>
    <w:p>
      <w:pPr>
        <w:pStyle w:val="Heading2"/>
      </w:pPr>
      <w:r>
        <w:t/>
      </w:r>
      <w:r>
        <w:t xml:space="preserve"/>
      </w:r>
      <w:r>
        <w:t xml:space="preserve">Examine the variables</w:t>
      </w:r>
    </w:p>
    <w:p>
      <w:r>
        <w:t/>
      </w:r>
      <w:r>
        <w:t xml:space="preserve">We examine variables for possible errors in the data.</w:t>
      </w:r>
    </w:p>
    <w:p>
      <w:pPr>
        <w:pStyle w:val="Heading3"/>
      </w:pPr>
      <w:r>
        <w:t/>
      </w:r>
      <w:r>
        <w:t xml:space="preserve"/>
      </w:r>
      <w:r>
        <w:t xml:space="preserve">Describe the variables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Name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Storage type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Display format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Value label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Variable label</w:t>
            </w:r>
          </w:p>
        </w:tc>
      </w:tr>
      <w:tr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fuel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float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%9.0g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Fuel consumption (Gallons per 100 Miles)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weight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int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%8.0gc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Weight (lbs.)</w:t>
            </w:r>
          </w:p>
        </w:tc>
      </w:tr>
    </w:tbl>
    <w:p>
      <w:r>
        <w:t/>
      </w:r>
    </w:p>
    <w:p>
      <w:pPr>
        <w:pStyle w:val="Heading3"/>
      </w:pPr>
      <w:r>
        <w:t/>
      </w:r>
      <w:r>
        <w:t xml:space="preserve"/>
      </w:r>
      <w:r>
        <w:t xml:space="preserve">Summarize the variables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Variable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Standard Deviation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Min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Max</w:t>
            </w:r>
          </w:p>
        </w:tc>
      </w:tr>
      <w:tr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fuel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5.019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1.28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2.439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8.333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weight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3019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777.2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1760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4840</w:t>
            </w:r>
          </w:p>
        </w:tc>
      </w:tr>
    </w:tbl>
    <w:p>
      <w:r>
        <w:t/>
      </w:r>
    </w:p>
    <w:p>
      <w:r>
        <w:t/>
      </w:r>
      <w:r>
        <w:t xml:space="preserve">The variable </w:t>
      </w:r>
      <w:r>
        <w:rPr>
          <w:b w:val="true"/>
        </w:rPr>
        <w:t xml:space="preserve">weight</w:t>
      </w:r>
      <w:r>
        <w:t xml:space="preserve"> has minimum value 1760.00, maximum value 4840.00, </w:t>
      </w:r>
      <w:r>
        <w:t xml:space="preserve">and range 3080.00.</w:t>
      </w:r>
    </w:p>
    <w:p>
      <w:pPr>
        <w:pStyle w:val="Heading2"/>
      </w:pPr>
      <w:r>
        <w:t/>
      </w:r>
      <w:r>
        <w:t xml:space="preserve"/>
      </w:r>
      <w:r>
        <w:t xml:space="preserve">Plot fuel consumption and vehicle weight</w:t>
      </w:r>
    </w:p>
    <w:p>
      <w:pPr>
        <w:jc w:val="center"/>
      </w:pPr>
      <w:r>
        <w:t/>
      </w:r>
      <w:r>
        <w:drawing>
          <wp:inline distT="0" distB="0" distL="0" distR="0">
            <wp:extent cx="3657600" cy="266298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rPr>
          <w:b w:val="true"/>
        </w:rPr>
        <w:t xml:space="preserve">Figure 1: scatter plot fuel consumption and weight</w:t>
      </w:r>
    </w:p>
    <w:p>
      <w:pPr>
        <w:pStyle w:val="Heading2"/>
      </w:pPr>
      <w:r>
        <w:t/>
      </w:r>
      <w:r>
        <w:t xml:space="preserve"/>
      </w:r>
      <w:r>
        <w:t xml:space="preserve">Explore relationship between fuel consumption and vehicle weight - linear regression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fuel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weight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.001407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.0001008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13.95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.001206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.0016081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.7707669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.3142571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.1443069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1.397227</w:t>
            </w:r>
          </w:p>
        </w:tc>
      </w:tr>
    </w:tbl>
    <w:p>
      <w:r>
        <w:t/>
      </w:r>
    </w:p>
    <w:p>
      <w:r>
        <w:t/>
      </w:r>
      <w:r>
        <w:t xml:space="preserve">The regression shows that for every unit increase in weight, a </w:t>
      </w:r>
      <w:r>
        <w:rPr>
          <w:i w:val="true"/>
        </w:rPr>
        <w:t xml:space="preserve">0.0014</w:t>
      </w:r>
      <w:r>
        <w:t xml:space="preserve"> unit increase in fuel consumption is predicted.</w:t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Produce a table from -estimates table-</w:t>
      </w:r>
    </w:p>
    <w:p>
      <w:r>
        <w:t/>
      </w:r>
      <w:r>
        <w:t xml:space="preserve">We list the results from two regressions.</w:t>
      </w:r>
    </w:p>
    <w:tbl>
      <w:tblPr>
        <w:tblStyle w:val="TableGrid"/>
        <w:tblW w:w="3000" w:type="pct"/>
        <w:jc w:val="center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model1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model2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Weight (lbs.)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0.0014</w:t>
            </w:r>
            <w:r>
              <w:t xml:space="preserve">***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0.0013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Gear Ratio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0.1706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-0.3367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Turn Circle (ft.) 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0.0243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0.0613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 type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0.8650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Constant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-0.5814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-0.4661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0.7332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0.7767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r2_a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0.7218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0.7637</w:t>
            </w:r>
            <w:r>
              <w:t xml:space="preserve">   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Produce a table from community-contributed -esttab-</w:t>
      </w:r>
    </w:p>
    <w:p>
      <w:r>
        <w:t/>
      </w:r>
      <w:r>
        <w:t xml:space="preserve">We list the results from the same two regressions as above using -esttab- and -putdocx-. </w:t>
      </w:r>
      <w:r>
        <w:t xml:space="preserve">-esttab- is a popular community-contributed command which generates tables for report.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9360" w:type="dxa"/>
            <w:gridSpan w:val="3"/>
            <w:tcBorders>
              <w:bottom w:val="double" w:color="000000"/>
            </w:tcBorders>
          </w:tcPr>
          <w:p>
            <w:pPr>
              <w:spacing w:after="0"/>
              <w:jc w:val="center"/>
            </w:pPr>
            <w:r>
              <w:t xml:space="preserve">Regression table using -esttab-</w:t>
            </w:r>
          </w:p>
        </w:tc>
      </w:tr>
      <w:tr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Fuel consumption</w:t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Fuel consumption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Weight (lbs.)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0.001***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0.001***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(6.09)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Gear Ratio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-0.337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(0.64)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(-1.19)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Turn Circle (ft.) 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0.061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(0.70)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(1.81)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Car type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0.865***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(3.66)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-0.466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(-0.38)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(-0.33)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0.78</w:t>
            </w:r>
          </w:p>
        </w:tc>
      </w:tr>
      <w:tr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Adjusted R-squared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0.72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0.76</w:t>
            </w:r>
          </w:p>
        </w:tc>
      </w:tr>
      <w:tr>
        <w:tc>
          <w:tcPr>
            <w:tcW w:w="9360" w:type="dxa"/>
            <w:gridSpan w:val="3"/>
            <w:tcBorders>
              <w:top w:val="double" w:color="000000"/>
            </w:tcBorders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t statistics in parentheses</w:t>
            </w:r>
          </w:p>
        </w:tc>
      </w:tr>
      <w:tr>
        <w:tc>
          <w:tcPr>
            <w:tcW w:w="9360" w:type="dxa"/>
            <w:gridSpan w:val="3"/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* p&lt;0.05, ** p&lt;0.01, *** p&lt;0.001</w:t>
            </w:r>
          </w:p>
        </w:tc>
      </w:tr>
    </w:tbl>
    <w:p>
      <w:r>
        <w:t/>
      </w:r>
    </w:p>
    <w:p>
      <w:pPr>
        <w:sectPr>
          <w:pgSz w:w="12240" w:h="15840" w:code="1"/>
          <w:pgMar w:top="1440" w:right="1440" w:bottom="1440" w:left="1440"/>
        </w:sectPr>
      </w:pPr>
    </w:p>
    <w:p>
      <w:pPr>
        <w:pStyle w:val="Heading2"/>
      </w:pPr>
      <w:r>
        <w:t/>
      </w:r>
      <w:r>
        <w:t xml:space="preserve"/>
      </w:r>
      <w:r>
        <w:t xml:space="preserve">Relationship based on car type - a nested table</w:t>
      </w:r>
    </w:p>
    <w:tbl>
      <w:tblPr>
        <w:tblStyle w:val="TableGrid"/>
        <w:tblBorders>
          <w:top w:val="double" w:color="000000" w:shadow="false"/>
          <w:left w:val="nil" w:color="000000" w:shadow="false"/>
          <w:bottom w:val="doub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6480"/>
        <w:gridCol w:w="6480"/>
      </w:tblGrid>
      <w:tr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Foreign</w:t>
            </w:r>
          </w:p>
        </w:tc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Domestic</w:t>
            </w:r>
          </w:p>
        </w:tc>
      </w:tr>
      <w:tr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Observations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Mean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Standard Deviation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Min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Max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fuel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4.313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1.144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2.439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7.143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weight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2316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433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1760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3420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Observations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Mean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Standard Deviation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Min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Max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5.318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1.224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2.941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8.333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3317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695.4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1800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4840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995863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99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995863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99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2960" w:type="dxa"/>
            <w:gridSpan w:val="2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592"/>
              <w:gridCol w:w="2592"/>
              <w:gridCol w:w="2592"/>
              <w:gridCol w:w="2592"/>
              <w:gridCol w:w="2592"/>
            </w:tblGrid>
            <w:tr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</w:tr>
            <w:tr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Weight (lbs.)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0.002**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(3.49)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0.001***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(5.07)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Gear Ratio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-0.577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(-1.12)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-0.234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(-0.72)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Turn Circle (ft.) 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0.205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(1.67)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0.066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(1.92)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Constant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-4.478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(-1.00)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-0.640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(-0.43)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Observations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0.73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Adjusted 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0.69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document_image_rId2.png" Type="http://schemas.openxmlformats.org/officeDocument/2006/relationships/image" Id="rId2"/><Relationship Target="media/document_image_rId3.png" Type="http://schemas.openxmlformats.org/officeDocument/2006/relationships/image" Id="rId3"/><Relationship Target="media/document_image_rId4.png" Type="http://schemas.openxmlformats.org/officeDocument/2006/relationships/image" Id="rId4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