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2022.08.15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设计循环双端队列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实现 MyCircularDeque 类: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MyCircularDeque(int k) ：构造函数,双端队列最大为 k。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boolean insertFront()：将一个元素添加到双端队列头部。如果操作成功返回 true ，否则返回 false。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boolean insertLast() ：将一个元素添加到双端队列尾部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。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如果操作成功返回 true ，否则返回 false。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boolean deleteFront() ：从双端队列头部删除一个元素。如果操作成功返回true ，否则返回false。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boolean deleteLast() ：从双端队列尾部删除一个元素。如果操作成功返回true ，否则返回false。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int getFront() )：从双端队列头部获得一个元素。如果双端队列为空，返回 -1 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int getRear() ：获得双端队列的最后一个元素。 如果双端队列为空，返回 -1。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boolean isEmpty() ：若双端队列为空，则返回 true，否则返回 false。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boolean isFull() ：若双端队列满了，则返回 true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否则返回 false。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spacing w:line="360" w:lineRule="auto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解题链接：</w:t>
      </w:r>
      <w:r>
        <w:rPr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0000FF"/>
          <w:sz w:val="24"/>
          <w:szCs w:val="24"/>
        </w:rPr>
        <w:instrText xml:space="preserve"> HYPERLINK "https://leetcode.cn/problems/design-circular-deque/solution/shu-zu-shi-xian-de-xun-huan-shuang-duan-dui-lie-by/" </w:instrText>
      </w:r>
      <w:r>
        <w:rPr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t>数组实现的循环双端队列 - 设计循环双端队列 - 力扣（LeetCode）</w:t>
      </w:r>
      <w:r>
        <w:rPr>
          <w:rFonts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解题思路：</w:t>
      </w: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5272405" cy="5473700"/>
            <wp:effectExtent l="0" t="0" r="1079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spacing w:line="360" w:lineRule="auto"/>
        <w:rPr>
          <w:rFonts w:hint="default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YmI4M2M5YmM0NTBmNWJhOWFlYWJhYzc2MTlmODQifQ=="/>
  </w:docVars>
  <w:rsids>
    <w:rsidRoot w:val="3E9F0666"/>
    <w:rsid w:val="0E894D27"/>
    <w:rsid w:val="3E9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306</Words>
  <Characters>517</Characters>
  <Lines>0</Lines>
  <Paragraphs>0</Paragraphs>
  <TotalTime>1</TotalTime>
  <ScaleCrop>false</ScaleCrop>
  <LinksUpToDate>false</LinksUpToDate>
  <CharactersWithSpaces>557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2022-08-15T02:54:00Z</dcterms:created>
  <dc:creator>花帅帅</dc:creator>
  <cp:lastModifiedBy>花帅帅</cp:lastModifiedBy>
  <dcterms:modified xsi:type="dcterms:W3CDTF">2022-08-15T06:23:10Z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356ADDD7372E4575B51F28C98D8DBB68</vt:lpwstr>
  </property>
</Properties>
</file>