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(a2_b1)</w:t>
      </w:r>
    </w:p>
    <w:p>
      <w:r>
        <w:t xml:space="preserve">Prompt: </w:t>
      </w:r>
    </w:p>
    <w:p>
      <w:r>
        <w:t>--------------------</w:t>
      </w:r>
    </w:p>
    <w:p>
      <w:r>
        <w:t>Some people think that the automobile has made modern life better, while others think it has caused serious problems. In my opinion, I strongly agree with the view that the automobile has improved modern life. This essay will provide two reasons supporting my idea.</w:t>
        <w:br/>
        <w:br/>
        <w:t>On the one hand, The car makes life much easier for many people. In other words, it gives us a fast way to travel in daily life. For example, people can drive to work quickly, even if the city is big in daily life. As a result, people save time and can spend more time with family in daily life. This shows that the car helps people live a good life.</w:t>
        <w:br/>
        <w:br/>
        <w:t>On the other hand, The car causes problems for the environment. This is because burning fuel releases bad air into the sky in daily life. For example, in big cities, many cars create pollution that affects breathing in daily life. As a result, air quality gets worse, and people get sick in daily life. This supports the view that the car harms the environment.</w:t>
        <w:br/>
        <w:br/>
        <w:t>In conclusion, I strongly agree with the view that the automobile has improved modern life. This is because it provides a fast way to travel and also helps people live a good life, despite causing pollution in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