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#103 (b2)</w:t>
      </w:r>
    </w:p>
    <w:p>
      <w:r>
        <w:t xml:space="preserve">Prompt: </w:t>
      </w:r>
    </w:p>
    <w:p>
      <w:r>
        <w:t>--------------------</w:t>
      </w:r>
    </w:p>
    <w:p>
      <w:r>
        <w:t>Paid leave, which gives employees time away from work, is a common topic of discussion. In my opinion, I strongly negative with negative. This essay will provide two reasons supporting my idea.</w:t>
        <w:br/>
        <w:br/>
        <w:t>On the one hand, paid leave helps improve employee welfare. In other words, it gives workers time to rest and relax without losing money. For instance, an employee can use their paid days off to visit family or simply sleep well. As a result, they return to work feeling refreshed and more focused. Hence, it becomes evident that paid leave helps workers maintain a good work-life balance.</w:t>
        <w:br/>
        <w:br/>
        <w:t>On the other hand, paid leave can create a financial disadvantage for companies. This is primarily due to the fact that the company must pay wages even when the employee is not working. This can be exemplified by the fact that a small business must cover salaries for many people taking time away from work. The outcome is that the company's operating costs go up significantly. This clearly aligns with the view that paid leave puts a financial strain on businesses.</w:t>
        <w:br/>
        <w:br/>
        <w:t>In conclusion, I strongly disagree that paid leave is good. While paid leave helps improve employee welfare, the financial disadvantage it creates for companies is a stronger concern.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