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#110 (a2_b1)</w:t>
      </w:r>
    </w:p>
    <w:p>
      <w:r>
        <w:t xml:space="preserve">Prompt: </w:t>
      </w:r>
    </w:p>
    <w:p>
      <w:r>
        <w:t>--------------------</w:t>
      </w:r>
    </w:p>
    <w:p>
      <w:r>
        <w:t>People have different ideas about what is most important when they look for a job. In my opinion, I strongly agree with agree. This essay will provide two reasons supporting my idea.</w:t>
        <w:br/>
        <w:br/>
        <w:t>Some people think that salary is the most important thing in a job. In other words, they care most about the amount of money they receive in daily life in daily life in daily life. For example, a high salary allows people to buy better things for their family in daily life in daily life. As a result, they feel safe and can live a comfortable life. This shows that money is a main reason people choose a job.</w:t>
        <w:br/>
        <w:br/>
        <w:t>Other people think that work conditions are more important than money. This is because a good environment helps people feel happy while they work in daily life in daily life in daily life. For example, a company with good hours and nice colleagues makes work better in daily life in daily life. As a result, people feel less worried and can do their best work. This supports the view that good conditions are very important for people.</w:t>
        <w:br/>
        <w:br/>
        <w:t>In conclusion, I strongly agree with agree. This is clear from think and other.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