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#121 (a2_b1)</w:t>
      </w:r>
    </w:p>
    <w:p>
      <w:r>
        <w:t xml:space="preserve">Prompt: </w:t>
      </w:r>
    </w:p>
    <w:p>
      <w:r>
        <w:t>--------------------</w:t>
      </w:r>
    </w:p>
    <w:p>
      <w:r>
        <w:t>Some people think that students should not use computers and online games in schools. In my opinion, I strongly agree with agree. This essay will provide two reasons supporting my idea.</w:t>
        <w:br/>
        <w:br/>
        <w:t>Online games are a big distraction for students in school. In other words, playing games takes away time from learning in daily life in daily life in daily life in daily life. For example, students might spend time playing games instead of doing homework in daily life in daily life in daily life. As a result, their focus on school work goes down. This shows that games hurt study time.</w:t>
        <w:br/>
        <w:br/>
        <w:t>Online games can make students forget important school lessons. This is because the games are not designed for learning in daily life in daily life in daily life in daily life. For example, a student might play a game that has no school subject in daily life in daily life. As a result, the student does not learn useful things for their life. This supports the view that games are bad for education.</w:t>
        <w:br/>
        <w:br/>
        <w:t>In conclusion, I strongly agree that students should not use computers and online games in schools. Games take away study time, and they are bad for education.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