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#127 (a2_b1)</w:t>
      </w:r>
    </w:p>
    <w:p>
      <w:r>
        <w:t xml:space="preserve">Prompt: </w:t>
      </w:r>
    </w:p>
    <w:p>
      <w:r>
        <w:t>--------------------</w:t>
      </w:r>
    </w:p>
    <w:p>
      <w:r>
        <w:t>Some people think that children must take extra classes or play after school. In my opinion, I strongly disagree with disagree. This essay will provide two reasons supporting my idea.</w:t>
        <w:br/>
        <w:br/>
        <w:t>Extra classes are not always good for children. In other words, they can make school time too long in daily life in daily life in daily life in daily life. For example, a child might spend all day studying math and science in daily life in daily life in daily life today. As a result, the child does not have time to play outside in daily life in daily life. This shows that too much study time is bad for kids.</w:t>
        <w:br/>
        <w:br/>
        <w:t>Playing after school is also not always the best choice. This is because children need time for rest and family time in daily life in daily life in daily life today today. For example, a child might just want to relax at home with their family in daily life in daily life today today. As a result, they feel tired from the school day. This supports the view that rest is more important than play.</w:t>
        <w:br/>
        <w:br/>
        <w:t>In conclusion, I strongly disagree with disagree. This is clear from extra and playing.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