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 (a2_b1)</w:t>
      </w:r>
    </w:p>
    <w:p>
      <w:r>
        <w:t xml:space="preserve">Prompt: </w:t>
      </w:r>
    </w:p>
    <w:p>
      <w:r>
        <w:t>--------------------</w:t>
      </w:r>
    </w:p>
    <w:p>
      <w:r>
        <w:t>Some people think that having fun is more important than earning money. In my opinion, I strongly agree with the view that working long hours to be successful is the better lifestyle. This essay will provide two reasons supporting my idea.</w:t>
        <w:br/>
        <w:br/>
        <w:t>Working long hours helps people achieve success in their careers. In other words, people must spend much time at work to make good money in daily life in daily life today. For example, a student must study late every night to pass exams. As a result, they get a good job and a better life. This shows that hard work is needed for a good life.</w:t>
        <w:br/>
        <w:br/>
        <w:t>Spending more free time for fun is also important for a good life. This is because people need time to rest and enjoy their hobbies in daily life in daily life in daily life. For example, a family can go to the park on a sunny day. As a result, they feel happy and less stressed. This supports the view that fun time is good for people.</w:t>
        <w:br/>
        <w:br/>
        <w:t>In conclusion, I strongly agree with the view that working long hours to be successful is the better lifestyle. This is clear from working and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