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 (b2)</w:t>
      </w:r>
    </w:p>
    <w:p>
      <w:r>
        <w:t xml:space="preserve">Prompt: </w:t>
      </w:r>
    </w:p>
    <w:p>
      <w:r>
        <w:t>--------------------</w:t>
      </w:r>
    </w:p>
    <w:p>
      <w:r>
        <w:t>Some people believe that working long hours is necessary for success, while others feel that spending more time on fun is better. In my opinion, I strongly agree with the view that having more free time for enjoyment is the better lifestyle. This essay will provide two reasons supporting my idea.</w:t>
        <w:br/>
        <w:br/>
        <w:t>The idea that people must work long hours to achieve success is a common belief. In other words, this view suggests that financial gain must come first. For instance, many people work late into the night to earn more money. As a result, they often sacrifice their personal time and hobbies. Hence, it becomes evident that this focus on work can lead to exhaustion.</w:t>
        <w:br/>
        <w:br/>
        <w:t>The focus on leisure time suggests a different way of living. This is primarily due to the fact that people need time to rest and enjoy life. This can be exemplified by the fact that spending time with friends improves mental health. The outcome is that people feel happier and more balanced in their daily lives. This clearly aligns with the view that leisure time is important for well-being.</w:t>
        <w:br/>
        <w:br/>
        <w:t>In conclusion, I strongly agree with the view that having more free time for enjoyment is the better lifestyle. This is clear from idea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