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#134 (a2_b1)</w:t>
      </w:r>
    </w:p>
    <w:p>
      <w:r>
        <w:t xml:space="preserve">Prompt: </w:t>
      </w:r>
    </w:p>
    <w:p>
      <w:r>
        <w:t>--------------------</w:t>
      </w:r>
    </w:p>
    <w:p>
      <w:r>
        <w:t>The education system is very important for young people to learn new things. In my opinion, I strongly agree with agreeing with the statement. This essay will provide two reasons supporting my idea.</w:t>
        <w:br/>
        <w:br/>
        <w:t>One clear advantage is that the system gives students a good base of knowledge. In other words, students learn many basic subjects like math and reading in daily life for many people. For example, students must pass tests in history and science in daily life for many people. As a result, they get a strong start for their future jobs in daily life for many people. This shows that the system helps students build useful skills.</w:t>
        <w:br/>
        <w:br/>
        <w:t>Another reason is that schools provide a safe place for students to grow. This is because students meet friends and learn how to live with others in daily life for many people. For example, students work on group projects in the classroom in daily life for many people. As a result, they learn to share ideas and work together in daily life for many people. This supports the view that school helps students develop social skills.</w:t>
        <w:br/>
        <w:br/>
        <w:t>In conclusion, I strongly agree with agreeing with the statement. This is because the system helps students build useful skills, and schools also help students develop social skills.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