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#134 (b2)</w:t>
      </w:r>
    </w:p>
    <w:p>
      <w:r>
        <w:t xml:space="preserve">Prompt: </w:t>
      </w:r>
    </w:p>
    <w:p>
      <w:r>
        <w:t>--------------------</w:t>
      </w:r>
    </w:p>
    <w:p>
      <w:r>
        <w:t>The education system plays a major role in shaping individuals and building a nation's future. In my opinion, I strongly agree with agreeing with the statement. This essay will provide two reasons supporting my idea.</w:t>
        <w:br/>
        <w:br/>
        <w:t>One clear advantage is that the current system provides a strong foundation in core academic subjects. In other words, students receive a broad base of knowledge in areas like math and science. For instance, students must pass exams covering history and literature, which gives them wide knowledge. As a result, graduates are prepared with a wide range of basic skills for many jobs. Hence, it becomes evident that the system gives students many useful skills.</w:t>
        <w:br/>
        <w:br/>
        <w:t>Another reason is that the system encourages students to learn important life skills alongside academic study. This is primarily due to the fact that schools often include practical subjects like cooking or basic finance. This can be exemplified by the fact that many schools offer vocational training programs for students. The outcome is that students feel more ready for real life, not just for university. This clearly aligns with the view that education should prepare people for work.</w:t>
        <w:br/>
        <w:br/>
        <w:t>In conclusion, I strongly agree with agreeing with the statement. This is because the system provides a strong foundation in core academic subjects and also encourages students to learn important life skills alongside academic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