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#135 (b2)</w:t>
      </w:r>
    </w:p>
    <w:p>
      <w:r>
        <w:t xml:space="preserve">Prompt: </w:t>
      </w:r>
    </w:p>
    <w:p>
      <w:r>
        <w:t>--------------------</w:t>
      </w:r>
    </w:p>
    <w:p>
      <w:r>
        <w:t>In today's global world, the ability to speak a foreign language is often seen as necessary for success. In my opinion, I strongly agree with agreeing with the statement. This essay will provide two reasons supporting my idea.</w:t>
        <w:br/>
        <w:br/>
        <w:t>A major reason is that language skills open up many job opportunities. In other words, knowing another language helps people get better jobs in everyday life. For instance, a person who speaks Spanish can work in a company that deals with Latin American clients. As a result, this person has more choices and can earn more money. Hence, it becomes evident that language skills are important for a good career.</w:t>
        <w:br/>
        <w:br/>
        <w:t>Another reason is that foreign languages help people understand different cultures. This is primarily due to the fact that language is closely linked to a culture's way of life. This can be exemplified by the fact that learning Japanese allows one to understand the traditions and customs of Japan. The outcome is that people can travel and interact with local people on a deeper level. This clearly aligns with the view that language promotes cultural understanding.</w:t>
        <w:br/>
        <w:br/>
        <w:t>In conclusion, I strongly agree with agreeing with the statement. This is because language skills enhance career prospects by providing diverse job opportunities, and they also promote cultural understanding by facilitating deeper interaction with different societies.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