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#137 (a2_b1)</w:t>
      </w:r>
    </w:p>
    <w:p>
      <w:r>
        <w:t xml:space="preserve">Prompt: </w:t>
      </w:r>
    </w:p>
    <w:p>
      <w:r>
        <w:t>--------------------</w:t>
      </w:r>
    </w:p>
    <w:p>
      <w:r>
        <w:t>The cost of going to university is getting higher for many people. In my opinion, I strongly agree with agree. This essay will provide two reasons supporting my idea.</w:t>
        <w:br/>
        <w:br/>
        <w:t>Making higher education free helps many students. In other words, it removes the need for students to pay large amounts of money in daily life in daily life today. For example, a poor student can now attend a good school without worrying about fees in daily life in daily life today. As a result, more people can learn and get a good job later in life in daily life. This shows that free education helps people start their lives.</w:t>
        <w:br/>
        <w:br/>
        <w:t>Students need support to learn well. This is because money worries can make it hard for students to focus on their studies in daily life in daily life. For example, a student must work many hours just to pay for school in daily life in daily life in daily life. As a result, they have less time to read books or do class work in daily life. This supports the view that financial help is important for students.</w:t>
        <w:br/>
        <w:br/>
        <w:t>In conclusion, I strongly agree with agree. This is clear from making and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