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#140 (a2_b1)</w:t>
      </w:r>
    </w:p>
    <w:p>
      <w:r>
        <w:t xml:space="preserve">Prompt: </w:t>
      </w:r>
    </w:p>
    <w:p>
      <w:r>
        <w:t>--------------------</w:t>
      </w:r>
    </w:p>
    <w:p>
      <w:r>
        <w:t>Many universities offer courses about popular culture, such as music and video games. In my opinion, I strongly disagree with disagreeing with the statement. This essay will provide two reasons supporting my idea.</w:t>
        <w:br/>
        <w:br/>
        <w:t>These courses are not useful for students. In other words, students should focus on academic subjects in daily life for many people in many places. For example, a student can learn history or science in these classes in daily life for many people. As a result, they will learn important skills for a job in daily life for many people. This shows that these courses take time away from better learning.</w:t>
        <w:br/>
        <w:br/>
        <w:t>These courses do not help students get a good job. This is because employers want skills for real life in daily life for many people. For example, a job needs good writing and talking skills in daily life for many people. As a result, students must practice these skills in other ways in daily life for many people. This supports the view that these courses are not helpful for careers.</w:t>
        <w:br/>
        <w:br/>
        <w:t>In conclusion, I strongly disagree with the idea of these courses. Students should focus on academic subjects, and they must practice skills for real life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