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#140 (b2)</w:t>
      </w:r>
    </w:p>
    <w:p>
      <w:r>
        <w:t xml:space="preserve">Prompt: </w:t>
      </w:r>
    </w:p>
    <w:p>
      <w:r>
        <w:t>--------------------</w:t>
      </w:r>
    </w:p>
    <w:p>
      <w:r>
        <w:t>Many universities now offer degree courses that focus on popular culture, such as popular music and video gaming. In my opinion, I strongly agree with agreeing with the statement. This essay will provide two reasons supporting my idea.</w:t>
        <w:br/>
        <w:br/>
        <w:t>Studying popular culture helps students understand the meaning behind modern media. In other words, students learn how popular trends reflect society's values and changes in everyday life. For instance, a course might analyze how music videos show changing ideas about gender roles. As a result, students gain skills in interpreting media and understanding cultural shifts. Hence, it becomes evident that this type of study gives students a deeper view of their world.</w:t>
        <w:br/>
        <w:br/>
        <w:t>These degrees also help students improve their critical thinking skills. This is primarily due to the fact that students must analyze complex cultural texts and ideas in everyday life. This can be exemplified by the fact that students study how consumer culture influences daily life. The outcome is that they become better at making arguments and solving problems in many areas. This clearly aligns with the view that these degrees prepare students for many jobs.</w:t>
        <w:br/>
        <w:br/>
        <w:t>In conclusion, I strongly agree with agreeing with the statement. This is because studying popular culture allows students to interpret societal values reflected in modern media, and it also enhances their critical thinking skills through the analysis of complex cultural 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