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#143 (b2)</w:t>
      </w:r>
    </w:p>
    <w:p>
      <w:r>
        <w:t xml:space="preserve">Prompt: </w:t>
      </w:r>
    </w:p>
    <w:p>
      <w:r>
        <w:t>--------------------</w:t>
      </w:r>
    </w:p>
    <w:p>
      <w:r>
        <w:t>Every business, regardless of its size, aims to achieve the highest possible profit. In my opinion, I strongly agree with agreeing with the statement. This essay will provide two reasons supporting my idea.</w:t>
        <w:br/>
        <w:br/>
        <w:t>The main goal of any business is to make as much money as possible. In other words, businesses must manage their income to ensure they earn the best return. For instance, a small bakery must sell enough bread to cover its costs and make extra money. As a result, the owners must carefully control their expenses and increase their sales. Hence, it becomes evident that profit maximization is a core part of running a business.</w:t>
        <w:br/>
        <w:br/>
        <w:t>Another reason is that profit helps a business grow and stay strong. This is primarily due to the fact that extra money allows companies to improve their products or services. This can be exemplified by the fact that a big tech company uses profits to hire more staff and build new offices. The outcome is that the company can reach more customers and stay ahead of its rivals. This clearly aligns with the view that profit is essential for long-term business success.</w:t>
        <w:br/>
        <w:br/>
        <w:t>In conclusion, I strongly agree that maximizing profit is key for any business. Both the need to manage income for better sales and the requirement for profit to ensure growth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