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#146 (a2_b1)</w:t>
      </w:r>
    </w:p>
    <w:p>
      <w:r>
        <w:t xml:space="preserve">Prompt: </w:t>
      </w:r>
    </w:p>
    <w:p>
      <w:r>
        <w:t>--------------------</w:t>
      </w:r>
    </w:p>
    <w:p>
      <w:r>
        <w:t>Holding big sports events, like the Olympics, can bring many good things to the country that hosts them. In my opinion, I strongly agree with agree. This essay will provide two reasons supporting my idea.</w:t>
        <w:br/>
        <w:br/>
        <w:t>Hosting such big games helps the local economy a lot. In other words, the country gets more money from visitors in daily life in daily life in daily life in daily life. For example, hotels and shops see many people buying things in daily life in daily life in daily life in daily life. As a result, local people get more jobs and businesses grow. This shows that the money helps the community spirit.</w:t>
        <w:br/>
        <w:br/>
        <w:t>Another reason is that the country's facilities get better. This is because the government must build new roads and better stadiums in daily life in daily life in daily life today. For example, they might build a new train line for the event in daily life in daily life in daily life today. As a result, these new things help people live better after the games end. This supports the view that the development helps the people.</w:t>
        <w:br/>
        <w:br/>
        <w:t>In conclusion, I strongly agree with agree. This is clear from hosting and another.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