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(a2_b1)</w:t>
      </w:r>
    </w:p>
    <w:p>
      <w:r>
        <w:t xml:space="preserve">Prompt: </w:t>
      </w:r>
    </w:p>
    <w:p>
      <w:r>
        <w:t>--------------------</w:t>
      </w:r>
    </w:p>
    <w:p>
      <w:r>
        <w:t>Mobile devices are a big part of life today, and people use them for many things. In my opinion, I strongly disagree with disagree. This essay will provide two reasons supporting my idea.</w:t>
        <w:br/>
        <w:br/>
        <w:t>One clear advantage is that phones help people stay connected with others. In other words, we can talk to family and friends far away in daily life in daily life in daily life today. For example, a student can call their parents when they are away from home in daily life in daily life today. As a result, people feel safe and less alone. This shows that mobile devices help keep important relationships.</w:t>
        <w:br/>
        <w:br/>
        <w:t>Another reason is that these devices give us access to much knowledge. This is because we can read news and learn new things on a small screen in daily life in daily life today. For example, a person can look up facts about animals or history at any time in daily life in daily life today. As a result, people can learn new skills and feel smarter in daily life. This supports the view that mobile devices are good learning tools.</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