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#14 (a2_b1)</w:t>
      </w:r>
    </w:p>
    <w:p>
      <w:r>
        <w:t xml:space="preserve">Prompt: </w:t>
      </w:r>
    </w:p>
    <w:p>
      <w:r>
        <w:t>--------------------</w:t>
      </w:r>
    </w:p>
    <w:p>
      <w:r>
        <w:t>Some people argue about whether buyers should avoid products with too much packaging, or if companies must change their methods. In my opinion, I strongly agree with the view that shoppers should avoid buying items with too much packaging whenever possible. This essay will provide two reasons supporting my idea.</w:t>
        <w:br/>
        <w:br/>
        <w:t>Buyers should try to buy products with less packaging. In other words, people must think about what they buy in daily life in daily life in daily life. For example, a small soap bar might come in a big plastic box. As a result, this box becomes trash that people throw away. This shows that buyers have a role in reducing waste.</w:t>
        <w:br/>
        <w:br/>
        <w:t>Companies must also change how they make products. This is because companies control the packaging that goes onto the item in daily life in daily life. For example, a food company might use many layers of plastic cover. As a result, this extra material makes the trash heap bigger. This supports the view that companies must change their methods.</w:t>
        <w:br/>
        <w:br/>
        <w:t>In conclusion, I strongly agree that shoppers should avoid buying items with too much packaging. Both buyer choice and company methods are important for reducing waste and making better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