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#151 (c1)</w:t>
      </w:r>
    </w:p>
    <w:p>
      <w:r>
        <w:t xml:space="preserve">Prompt: </w:t>
      </w:r>
    </w:p>
    <w:p>
      <w:r>
        <w:t>--------------------</w:t>
      </w:r>
    </w:p>
    <w:p>
      <w:r>
        <w:t>The pervasive use of internet and media platforms raises concerns regarding the quality of communication and the formation of relationships among young people. In my opinion, I strongly agree with agreeing with the statement. This essay will provide two reasons supporting my idea.</w:t>
        <w:br/>
        <w:br/>
        <w:t>Excessive screen time diminishes the ability of young people to engage in meaningful face-to-face interactions. In other words, they become accustomed to superficial digital exchanges rather than deep personal conversations. For instance, teenagers may prefer sending emojis or short messages to discussing complex emotions with a friend. As a result, their capacity for reading subtle body language or handling disagreements in person weakens. Hence, it becomes evident that digital dependency undermines crucial interpersonal skills.</w:t>
        <w:br/>
        <w:br/>
        <w:t>Furthermore, reliance on online platforms can lead to emotional detachment from real-world social dynamics. This is primarily due to the fact that virtual interactions often lack the necessary emotional depth of physical presence. This can be exemplified by the fact that students might compare their real lives to curated, perfect online profiles, causing anxiety. The outcome is that they struggle to build authentic attachments, leading to feelings of social isolation. This clearly aligns with the view that media use negatively impacts the quality of relationships.</w:t>
        <w:br/>
        <w:br/>
        <w:t>In conclusion, I strongly agree that the pervasive use of media is detrimental to youth. The diminished interpersonal skills and the struggle to build authentic attachments confirm that excessive screen time and reliance on online platforms pose significant challenges to young people's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