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#154 (a2_b1)</w:t>
      </w:r>
    </w:p>
    <w:p>
      <w:r>
        <w:t xml:space="preserve">Prompt: </w:t>
      </w:r>
    </w:p>
    <w:p>
      <w:r>
        <w:t>--------------------</w:t>
      </w:r>
    </w:p>
    <w:p>
      <w:r>
        <w:t>The average temperature of the earth is changing, and this is a big issue for people. In my opinion, I strongly agree with identifying problems and proposing solutions. This essay will provide two reasons supporting my idea.</w:t>
        <w:br/>
        <w:br/>
        <w:t>The main cause is the pollution from human activities. In other words, burning things like coal and oil puts bad gas into the air in daily life for many people. For example, cars that use petrol release smoke into the atmosphere in daily life for many people. As a result, this smoke traps heat and makes the earth warmer in daily life for many people. This shows that human pollution is a major problem.</w:t>
        <w:br/>
        <w:br/>
        <w:t>One effective solution is to use clean power sources. This is because clean power does not put bad gas into the air in daily life for many people. For example, wind turbines use wind to make electricity in daily life for many people. As a result, people can use this power instead of dirty power in daily life for many people. This supports the view that clean power helps the earth.</w:t>
        <w:br/>
        <w:br/>
        <w:t>In conclusion, I strongly agree with identifying problems and proposing solutions. This is because human pollution is a major problem, and using clean power sources is an effective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