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#158 (c1)</w:t>
      </w:r>
    </w:p>
    <w:p>
      <w:r>
        <w:t xml:space="preserve">Prompt: </w:t>
      </w:r>
    </w:p>
    <w:p>
      <w:r>
        <w:t>--------------------</w:t>
      </w:r>
    </w:p>
    <w:p>
      <w:r>
        <w:t>Engaging in dangerous activities, such as sky-diving or extreme motorcycling, has become a popular form of leisure for many people. In my opinion, I strongly disagree with disagree. This essay will provide two reasons supporting my idea.</w:t>
        <w:br/>
        <w:br/>
        <w:t>Such activities pose significant threats to human life and physical well-being. In other words, the inherent risks associated with these pursuits are often underestimated by participants in everyday life. For instance, a lapse in concentration during a high-speed motorcycle ride can lead to catastrophic injury. As a result, the potential for severe trauma greatly outweighs the perceived thrill of the experience. Hence, it becomes evident that these activities should be discouraged due to their substantial danger.</w:t>
        <w:br/>
        <w:br/>
        <w:t>Furthermore, these extreme sports often disregard established safety protocols. This is primarily due to the fact that the pursuit of adrenaline can lead to reckless behavior among participants. This can be exemplified by the fact that individuals may ignore warnings regarding adverse weather conditions. The outcome is that accidents become more likely, jeopardizing not only the individual but also others nearby. This clearly aligns with the view that such activities require stricter regulation and caution.</w:t>
        <w:br/>
        <w:br/>
        <w:t>In conclusion, I strongly disagree with disagree. This is clear from activities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