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#159 (a2_b1)</w:t>
      </w:r>
    </w:p>
    <w:p>
      <w:r>
        <w:t xml:space="preserve">Prompt: </w:t>
      </w:r>
    </w:p>
    <w:p>
      <w:r>
        <w:t>--------------------</w:t>
      </w:r>
    </w:p>
    <w:p>
      <w:r>
        <w:t>Inventions change our lives in many ways. In my opinion, I strongly negative with the disadvantages outweigh the advantages. This essay will provide two reasons supporting my idea.</w:t>
        <w:br/>
        <w:br/>
        <w:t>On the one hand, inventions make life easier for people. In other words, they help us do many tasks quickly in daily life for many people. For example, mobile phones let us talk to people far away in daily life for many people. As a result, we can stay in touch with family and friends easily in daily life for many people. This shows that technology helps us connect with others.</w:t>
        <w:br/>
        <w:br/>
        <w:t>On the other hand, inventions also bring problems to people. This is because people can become too dependent on new things in daily life for many people. For example, many people do not remember how to live without the internet in daily life for many people. As a result, they feel lost when they cannot use technology in daily life. This supports the view that this dependence is a negative drawback.</w:t>
        <w:br/>
        <w:br/>
        <w:t>In conclusion, I strongly negative with the disadvantages outweigh the advantages. This is because technology helps us connect with others, but it also causes people to become too dependent on new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