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(c1)</w:t>
      </w:r>
    </w:p>
    <w:p>
      <w:r>
        <w:t xml:space="preserve">Prompt: </w:t>
      </w:r>
    </w:p>
    <w:p>
      <w:r>
        <w:t>--------------------</w:t>
      </w:r>
    </w:p>
    <w:p>
      <w:r>
        <w:t>The continuous evolution of technology has led to the emergence of numerous novel inventions in our daily lives. In my opinion, I strongly positive with the advantages outweigh the disadvantages. This essay will provide two reasons supporting my idea.</w:t>
        <w:br/>
        <w:br/>
        <w:t>On the one hand, the development of advanced medical diagnostic tools represents a significant benefit to human health. In other words, these sophisticated gadgets allow practitioners to detect illnesses at remarkably early stages. For instance, portable ultrasound machines enable immediate screening in remote areas, where specialized equipment was previously unavailable. As a result, early intervention significantly increases the chances of successful treatment and recovery for patients. Hence, it becomes evident that such innovations greatly improve the quality of life and extend human longevity.</w:t>
        <w:br/>
        <w:br/>
        <w:t>On the other hand, the widespread adoption of these inventions presents a potential drawback regarding job displacement. This is primarily due to the fact that automation technologies are rapidly taking over tasks previously performed by human workers. This can be exemplified by the fact that automated assembly lines in manufacturing sectors reduce the need for manual labor. The outcome is that large segments of the workforce face economic instability and require extensive retraining. This clearly aligns with the view that technological progress must be managed carefully to mitigate social disruption.</w:t>
        <w:br/>
        <w:br/>
        <w:t>In conclusion, I strongly agree that the benefits of new inventions outweigh the drawbacks. While the concern about job displacement is valid, the advancements in medical diagnostics and the overall improvement in life quality demonstrate the profound positive impact of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