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#162 (b2)</w:t>
      </w:r>
    </w:p>
    <w:p>
      <w:r>
        <w:t xml:space="preserve">Prompt: </w:t>
      </w:r>
    </w:p>
    <w:p>
      <w:r>
        <w:t>--------------------</w:t>
      </w:r>
    </w:p>
    <w:p>
      <w:r>
        <w:t>The idea that people should work fewer hours is a common discussion in modern society. In my opinion, I strongly disagree with disagreeing with the statement. This essay will provide two reasons supporting my idea.</w:t>
        <w:br/>
        <w:br/>
        <w:t>Working longer hours actually helps people maintain a strong sense of purpose. In other words, a full-time job gives people a routine and a sense of contribution to their community. For instance, many people find satisfaction in meeting deadlines and completing challenging projects. As a result, this steady engagement keeps workers motivated and focused on their careers. Hence, it becomes evident that longer working times are good for personal motivation.</w:t>
        <w:br/>
        <w:br/>
        <w:t>Maintaining current working hours is also good for the economy's growth. This is primarily due to the fact that more working time means more goods and services are produced. This can be exemplified by the fact that industries need a steady workforce to keep their operations running smoothly. The outcome is that a consistent labour supply helps businesses expand and create new jobs. This clearly aligns with the view that current working hours support economic stability.</w:t>
        <w:br/>
        <w:br/>
        <w:t>In conclusion, I strongly disagree with the idea of fewer work hours. Working longer hours helps people maintain purpose, and current working hours support economic stability for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