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#165 (b2)</w:t>
      </w:r>
    </w:p>
    <w:p>
      <w:r>
        <w:t xml:space="preserve">Prompt: </w:t>
      </w:r>
    </w:p>
    <w:p>
      <w:r>
        <w:t>--------------------</w:t>
      </w:r>
    </w:p>
    <w:p>
      <w:r>
        <w:t>Some people argue that schools should focus on getting students ready for university study, instead of preparing them for a job. In my opinion, I strongly agree with agreeing with the statement. This essay will provide two reasons supporting my idea.</w:t>
        <w:br/>
        <w:br/>
        <w:t>A main reason is that university education builds essential academic skills. In other words, students need to learn how to study for higher levels of learning. For instance, a student might write a long research paper for a history class. As a result, they learn to organize thoughts and use good sources correctly. Hence, it becomes evident that academic preparation is very important for future success.</w:t>
        <w:br/>
        <w:br/>
        <w:t>Another key point is that university study helps students develop a broad understanding of the world. This is primarily due to the fact that college subjects cover many different areas of knowledge. This can be exemplified by the fact that a literature course might teach about social issues and politics. The outcome is that students gain a wider view of society and people. This clearly aligns with the view that broad knowledge is key to a good career path.</w:t>
        <w:br/>
        <w:br/>
        <w:t>In conclusion, I strongly agree with agreeing with the statement. This is because university education equips students with essential academic skills and helps them develop a broad understanding of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