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#167 (a2_b1)</w:t>
      </w:r>
    </w:p>
    <w:p>
      <w:r>
        <w:t xml:space="preserve">Prompt: </w:t>
      </w:r>
    </w:p>
    <w:p>
      <w:r>
        <w:t>--------------------</w:t>
      </w:r>
    </w:p>
    <w:p>
      <w:r>
        <w:t>Being too competitive can change how people act in life. In my opinion, I strongly positive with the advantages outweigh the disadvantages. This essay will provide two reasons supporting my idea.</w:t>
        <w:br/>
        <w:br/>
        <w:t>On the one hand, high competition can make people work hard. In other words, people try to do their best to succeed in daily life for many people in many places. For example, students study many hours for good grades in daily life for many people. As a result, they learn many things and become smarter in daily life for many people. This shows that competition helps people learn and improve.</w:t>
        <w:br/>
        <w:br/>
        <w:t>On the other hand, high competition can cause stress for people. This is because people feel pressure to be the best in daily life for many people in many places. For example, workers worry about losing their jobs to others in daily life for many people. As a result, they feel very worried and tired in daily life for many people. This supports the view that competition can cause mental problems.</w:t>
        <w:br/>
        <w:br/>
        <w:t>In conclusion, I strongly positive with the advantages outweigh the disadvantages. This is because competition helps people learn and improve, while it also causes stress for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