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#172 (a2_b1)</w:t>
      </w:r>
    </w:p>
    <w:p>
      <w:r>
        <w:t xml:space="preserve">Prompt: </w:t>
      </w:r>
    </w:p>
    <w:p>
      <w:r>
        <w:t>--------------------</w:t>
      </w:r>
    </w:p>
    <w:p>
      <w:r>
        <w:t>Some people think that school should help people get jobs and be good members of society. In my opinion, I strongly agree with agree. This essay will provide two reasons supporting my idea.</w:t>
        <w:br/>
        <w:br/>
        <w:t>Education helps people prepare for their future jobs. In other words, learning skills helps people find good work in daily life in daily life in daily life in daily life. For example, a student learns how to use a computer in school. As a result, this person can get a job in an office. This shows that school gives people useful skills for their careers.</w:t>
        <w:br/>
        <w:br/>
        <w:t>Education also helps people live in a community. This is because learning about others helps people understand society in daily life in daily life in daily life in daily life. For example, a class project can teach students about different cultures. As a result, students learn to respect people who are different from them. This supports the view that school builds good community members.</w:t>
        <w:br/>
        <w:br/>
        <w:t>In conclusion, I strongly agree that education should help people prepare for their future jobs and build good community members. The skills learned in school and the understanding of community are both very important for a good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