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#179 (b2)</w:t>
      </w:r>
    </w:p>
    <w:p>
      <w:r>
        <w:t xml:space="preserve">Prompt: </w:t>
      </w:r>
    </w:p>
    <w:p>
      <w:r>
        <w:t>--------------------</w:t>
      </w:r>
    </w:p>
    <w:p>
      <w:r>
        <w:t>The arrival of the internet has changed how people learn and how education works. In my opinion, I strongly disagree with disagree. This essay will provide two reasons supporting my idea.</w:t>
        <w:br/>
        <w:br/>
        <w:t>The internet changes the role of the teacher by making them more of a guide. In other words, teachers must help students find information online. For instance, a student can find many facts about history using a computer. As a result, the teacher must teach students how to check if the information is true. Hence, it becomes evident that the teacher needs to be a guide and a helper.</w:t>
        <w:br/>
        <w:br/>
        <w:t>The internet changes the role of the teacher by changing what they teach. This is primarily due to the fact that teachers must focus on skills, not just facts. This can be exemplified by the fact that a teacher can spend time teaching critical thinking. The outcome is that students learn to think for themselves, which is important. This clearly aligns with the view that the teacher's job is to develop skills.</w:t>
        <w:br/>
        <w:br/>
        <w:t>In conclusion, I strongly disagree that the internet changes the role of the teacher. The teacher must become a guide and a helper, and they must also focus on developing skills, showing that their role is still very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