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#179 (c1)</w:t>
      </w:r>
    </w:p>
    <w:p>
      <w:r>
        <w:t xml:space="preserve">Prompt: </w:t>
      </w:r>
    </w:p>
    <w:p>
      <w:r>
        <w:t>--------------------</w:t>
      </w:r>
    </w:p>
    <w:p>
      <w:r>
        <w:t>The emergence of the Internet has profoundly altered the educational landscape, prompting questions about the evolving role of the teacher. In my opinion, I strongly agree with agreeing with the statement. This essay will provide two reasons supporting my idea.</w:t>
        <w:br/>
        <w:br/>
        <w:t>The Internet fundamentally shifts the teacher's function from primary knowledge dispenser to a guide. In other words, the availability of vast online resources means that students can access information independently. For instance, a student can utilize academic databases to research complex topics, bypassing the need for direct classroom instruction. As a result, the teacher must focus on developing critical thinking skills rather than merely transmitting facts. Hence, it becomes evident that the educator's role is shifting toward facilitation and mentorship.</w:t>
        <w:br/>
        <w:br/>
        <w:t>Furthermore, the Internet necessitates that teachers become experts in integrating technology into pedagogy. This is primarily due to the fact that effective learning now requires proficiency with various digital tools. This can be exemplified by the fact that a teacher must design blended learning activities incorporating virtual classrooms and online assessments. The outcome is that pedagogical methods must adapt to accommodate diverse learning styles and technological capabilities. This clearly aligns with the view that the teacher must be a skilled technological integrator.</w:t>
        <w:br/>
        <w:br/>
        <w:t>In conclusion, I strongly agree with agreeing with the statement. This is because the internet necessitates that educators transition from mere knowledge transmitters to facilitators of critical thinking, while simultaneously requiring them to become proficient integrators of diverse technological tools into pedagogy.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