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 (b2)</w:t>
      </w:r>
    </w:p>
    <w:p>
      <w:r>
        <w:t xml:space="preserve">Prompt: </w:t>
      </w:r>
    </w:p>
    <w:p>
      <w:r>
        <w:t>--------------------</w:t>
      </w:r>
    </w:p>
    <w:p>
      <w:r>
        <w:t>Formal written examinations are a common way for schools to check what students have learned. In my opinion, I strongly agree with the view that formal written examinations are a valid method to assess students. This essay will provide two reasons supporting my idea.</w:t>
        <w:br/>
        <w:br/>
        <w:t>These tests help measure students' knowledge in a structured way. In other words, they give a clear picture of what a student knows at a specific time. For instance, a history exam might ask students to write about a major event. As a result, teachers can see if students remember important dates and facts. Hence, it becomes evident that these tests are useful for checking academic progress.</w:t>
        <w:br/>
        <w:br/>
        <w:t>Written exams also help students practice their skills for the future. This is primarily due to the fact that taking such tests builds confidence and improves writing ability. This can be exemplified by the fact that students get used to writing under time pressure. The outcome is that they become better at organizing their thoughts on paper. This clearly aligns with the view that these exams are good preparation for higher education.</w:t>
        <w:br/>
        <w:br/>
        <w:t>In conclusion, I strongly agree that formal written examinations are a valid method to assess students. These tests effectively measure students' knowledge, and they also help students practice their skills for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