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#183 (a2_b1)</w:t>
      </w:r>
    </w:p>
    <w:p>
      <w:r>
        <w:t xml:space="preserve">Prompt: </w:t>
      </w:r>
    </w:p>
    <w:p>
      <w:r>
        <w:t>--------------------</w:t>
      </w:r>
    </w:p>
    <w:p>
      <w:r>
        <w:t>Some people like living in big towns, while others prefer the quiet life in the open land. In my opinion, I strongly disagree with disagree. This essay will provide two reasons supporting my idea.</w:t>
        <w:br/>
        <w:br/>
        <w:t>Living in a town offers many things for people. In other words, people have many shops and services close by in daily life in daily life in daily life today today. For example, a person can walk to a big store or a cinema in daily life in daily life in daily life. As a result, daily life is very easy and fast in daily life. This shows that town life is very good for many people.</w:t>
        <w:br/>
        <w:br/>
        <w:t>The open land also has good things for people. This is because it has clean air and many trees in daily life in daily life in daily life in daily life. For example, a family can walk on a dirt path near a field in daily life in daily life in daily life. As a result, people feel calm and happy there in daily life. This supports the view that open land life is good for health.</w:t>
        <w:br/>
        <w:br/>
        <w:t>In conclusion, I strongly disagree with disagree. This is clear from living and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