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#183 (c1)</w:t>
      </w:r>
    </w:p>
    <w:p>
      <w:r>
        <w:t xml:space="preserve">Prompt: </w:t>
      </w:r>
    </w:p>
    <w:p>
      <w:r>
        <w:t>--------------------</w:t>
      </w:r>
    </w:p>
    <w:p>
      <w:r>
        <w:t>The choice between residing in a bustling city or a peaceful rural area presents a significant lifestyle decision for many individuals. In my opinion, I strongly disagree with disagree. This essay will provide two reasons supporting my idea.</w:t>
        <w:br/>
        <w:br/>
        <w:t>Living in a city offers unparalleled access to diverse amenities and cultural experiences. In other words, One clear advantage is that urban centers provide a concentration of services that cater to nearly every need. For instance, A practical example is finding specialized medical facilities, diverse educational institutions, and international shopping districts within a short radius. As a result, This result supports the view that the daily routine becomes highly convenient, allowing residents to pursue varied interests without extensive travel. Hence, it becomes evident that Consequently, the sheer convenience and vibrant atmosphere of city life are major draws for many people.</w:t>
        <w:br/>
        <w:br/>
        <w:t>Another reason is that the countryside offers a profound sense of tranquility and connection with nature. This is primarily due to the fact that rural environments boast cleaner air and a slower pace of life. This can be exemplified by the fact that A practical example is that residents have immediate access to expansive green spaces, such as forests and agricultural fields. The outcome is that the quality of the immediate environment improves physical and mental well-being. This clearly aligns with the view that the natural serenity of the countryside is highly beneficial for overall health.</w:t>
        <w:br/>
        <w:br/>
        <w:t>In conclusion, I strongly disagree with disagree. This is clear from living and another.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