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#189 (a2_b1)</w:t>
      </w:r>
    </w:p>
    <w:p>
      <w:r>
        <w:t xml:space="preserve">Prompt: </w:t>
      </w:r>
    </w:p>
    <w:p>
      <w:r>
        <w:t>--------------------</w:t>
      </w:r>
    </w:p>
    <w:p>
      <w:r>
        <w:t>The topic of animal rights is a big discussion today. In my opinion, I strongly disagree with disagreeing with the statement. This essay will provide two reasons supporting my idea.</w:t>
        <w:br/>
        <w:br/>
        <w:t>Animals are often kept for human use. In other words, people use animals for food and work in daily life for many people in many places. For example, some people use animals for farming food in daily life for many people in many places. As a result, the animals must live in small areas in daily life for many people in many places. This shows that human needs are more important than animal rights.</w:t>
        <w:br/>
        <w:br/>
        <w:t>People need animals for many things. This is because animals help us with our daily lives in daily life for many people in many places. For example, pets give us company and help us play in daily life for many people in many places. As a result, we keep these animals in our homes in daily life for many people. This supports the view that human needs come first.</w:t>
        <w:br/>
        <w:br/>
        <w:t>In conclusion, I strongly disagree with the statement that animal rights are important. Human needs are more important than animal rights, and people need animals for many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