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#194 (b2)</w:t>
      </w:r>
    </w:p>
    <w:p>
      <w:r>
        <w:t xml:space="preserve">Prompt: </w:t>
      </w:r>
    </w:p>
    <w:p>
      <w:r>
        <w:t>--------------------</w:t>
      </w:r>
    </w:p>
    <w:p>
      <w:r>
        <w:t>Many people believe that taking part in sports is very important for an adult's health and happiness. In my opinion, I strongly disagree with disagreeing with the statement. This essay will provide two reasons supporting my idea.</w:t>
        <w:br/>
        <w:br/>
        <w:t>While physical activity is good, other ways can help adults stay fit. In other words, simply having a balanced daily routine is enough for many people in everyday life. For instance, taking a long walk in a park every day is a simple activity in everyday life. As a result, this kind of movement helps maintain a good level of physical fitness. Hence, it becomes evident that other simple habits can achieve good health.</w:t>
        <w:br/>
        <w:br/>
        <w:t>Another reason is that people can find happiness through other hobbies. This is primarily due to the fact that many creative pursuits offer deep satisfaction in everyday life. This can be exemplified by the fact that gardening or painting can be very engaging in everyday life. The outcome is that these activities help people feel good without needing intense exercise. This clearly aligns with the view that mental hobbies are equally valuable.</w:t>
        <w:br/>
        <w:br/>
        <w:t>In conclusion, I strongly disagree with disagreeing with the statement. This is because maintaining a balanced daily routine is sufficient for physical fitness, and engaging in creative hobbies provides significant mental satisfaction.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