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#194 (c1)</w:t>
      </w:r>
    </w:p>
    <w:p>
      <w:r>
        <w:t xml:space="preserve">Prompt: </w:t>
      </w:r>
    </w:p>
    <w:p>
      <w:r>
        <w:t>--------------------</w:t>
      </w:r>
    </w:p>
    <w:p>
      <w:r>
        <w:t>Maintaining a regular physical activity regimen is widely considered essential for achieving overall wellness in adulthood. In my opinion, I strongly disagree with disagree. This essay will provide two reasons supporting my idea.</w:t>
        <w:br/>
        <w:br/>
        <w:t>Engaging in physical activity is not always beneficial for adults. In other words, excessive exertion can place undue strain on the body's systems in everyday life in everyday life in everyday life. For instance, an individual who attempts marathon running without proper preparation risks severe injury. As a result, the body may experience prolonged recovery periods and chronic pain. Hence, it becomes evident that a moderate approach to exercise is necessary for sustained well-being.</w:t>
        <w:br/>
        <w:br/>
        <w:t>Furthermore, dedicating time to sports can negatively impact an adult's daily responsibilities. This is primarily due to the fact that intense training demands significant time commitment in everyday life in everyday life in everyday life. This can be exemplified by the fact that an employee might have to cancel important work meetings to attend practice. The outcome is that professional obligations suffer, leading to increased stress levels. This clearly aligns with the view that maintaining a work-life balance is paramount.</w:t>
        <w:br/>
        <w:br/>
        <w:t>In conclusion, I strongly disagree with disagree. This is clear from engaging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