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(b2)</w:t>
      </w:r>
    </w:p>
    <w:p>
      <w:r>
        <w:t xml:space="preserve">Prompt: </w:t>
      </w:r>
    </w:p>
    <w:p>
      <w:r>
        <w:t>--------------------</w:t>
      </w:r>
    </w:p>
    <w:p>
      <w:r>
        <w:t>Globalization refers to the increasing connection between countries and economies around the world. In my opinion, I strongly disagree with disagree. This essay will provide two reasons supporting my idea.</w:t>
        <w:br/>
        <w:br/>
        <w:t>One major reason for disagreeing with globalization is that it harms local economies. In other words, big international companies often ignore small local businesses in everyday life in everyday life in everyday life. For instance, a large foreign store might open in a small town, forcing local shops to close. As a result, many people lose their jobs because they cannot compete with big brands. Hence, it becomes evident that local economies suffer when globalization is too strong.</w:t>
        <w:br/>
        <w:br/>
        <w:t>Another reason is that globalization weakens unique local cultures. This is primarily due to the fact that global media and products push one standard way of life in everyday life in everyday life. This can be exemplified by the fact that local music styles are replaced by popular international pop music. The outcome is that people forget their own traditions and unique ways of living. This clearly aligns with the view that local cultures are at risk from global forces.</w:t>
        <w:br/>
        <w:br/>
        <w:t>In conclusion, I strongly disagree with disagree.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