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#197 (b2)</w:t>
      </w:r>
    </w:p>
    <w:p>
      <w:r>
        <w:t xml:space="preserve">Prompt: </w:t>
      </w:r>
    </w:p>
    <w:p>
      <w:r>
        <w:t>--------------------</w:t>
      </w:r>
    </w:p>
    <w:p>
      <w:r>
        <w:t>The way people speak different languages in various countries is changing, with some languages becoming more common and others becoming less used. In my opinion, I strongly positive with the advantages outweigh the disadvantages. This essay will provide two reasons supporting my idea.</w:t>
        <w:br/>
        <w:br/>
        <w:t>On the one hand, the spread of new languages is good for global understanding. In other words, when more people speak a language, it helps different groups connect better. For instance, the use of English in business meetings allows people from many nations to talk easily. As a result, trade and cooperation between countries can grow much faster. Hence, it becomes evident that language spread helps build a stronger world community.</w:t>
        <w:br/>
        <w:br/>
        <w:t>On the other hand, the decline of some languages is a serious disadvantage. This is primarily due to the fact that each language holds unique knowledge and culture. This can be exemplified by the fact that many local stories and songs are only kept alive in those specific languages. The outcome is that we lose important parts of human history and identity. This clearly aligns with the view that language decline harms cultural heritage.</w:t>
        <w:br/>
        <w:br/>
        <w:t>In conclusion, I strongly positive with the advantages outweigh the disadvantages. This is because the spread of languages facilitates global cooperation, while the decline of languages risks the loss of unique cultural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