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#201 (a2_b1)</w:t>
      </w:r>
    </w:p>
    <w:p>
      <w:r>
        <w:t xml:space="preserve">Prompt: </w:t>
      </w:r>
    </w:p>
    <w:p>
      <w:r>
        <w:t>--------------------</w:t>
      </w:r>
    </w:p>
    <w:p>
      <w:r>
        <w:t>Some people think that college courses should teach more real-life skills instead of just book knowledge. In my opinion, I strongly agree with agreeing with the statement. This essay will provide two reasons supporting my idea.</w:t>
        <w:br/>
        <w:br/>
        <w:t>Focusing on practical skills is very important for students. In other words, students need to learn how to do things in the real world in daily life. For example, a student who studies cooking should learn to cook in a real kitchen in daily life. As a result, they will feel ready for a job when they finish school in daily life. This shows that practical training helps students get ready for work.</w:t>
        <w:br/>
        <w:br/>
        <w:t>Learning practical skills helps students find good jobs. This is because employers look for people who can work right away in daily life. For example, a computer science student should do projects on real company problems in daily life. As a result, the student has useful experience for their future career in daily life. This supports the view that practical training is very helpful for job searching.</w:t>
        <w:br/>
        <w:br/>
        <w:t>In conclusion, I strongly agree that college should focus on practical skills. Giving students useful experience and practical training makes them better prepared for their careers.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