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(a2_b1)</w:t>
      </w:r>
    </w:p>
    <w:p>
      <w:r>
        <w:t xml:space="preserve">Prompt: </w:t>
      </w:r>
    </w:p>
    <w:p>
      <w:r>
        <w:t>--------------------</w:t>
      </w:r>
    </w:p>
    <w:p>
      <w:r>
        <w:t>Some people think students must stay in school until they are eighteen years old. In my opinion, I strongly disagree with disagreeing with the statement. This essay will provide two reasons supporting my idea.</w:t>
        <w:br/>
        <w:br/>
        <w:t>Keeping students in school until eighteen is not always the best idea. In other words, young people need chances to learn outside of a big school in daily life for many people. For example, some students can learn skills at a trade school in daily life for many people. As a result, they can start working and earning money sooner in daily life. This shows that early work can be good for young people.</w:t>
        <w:br/>
        <w:br/>
        <w:t>Another reason is that people learn best when they have more personal space. This is because young people need time to try different things in life in daily life for many people. For example, a student might want to try a job in a shop in daily life for many people. As a result, they learn about customer service and money in daily life. This supports the view that real life experience is very important.</w:t>
        <w:br/>
        <w:br/>
        <w:t>In conclusion, I strongly disagree with disagreeing with the statement. This is because early work can be good for young people, and real life experience is very important for their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