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(b2)</w:t>
      </w:r>
    </w:p>
    <w:p>
      <w:r>
        <w:t xml:space="preserve">Prompt: </w:t>
      </w:r>
    </w:p>
    <w:p>
      <w:r>
        <w:t>--------------------</w:t>
      </w:r>
    </w:p>
    <w:p>
      <w:r>
        <w:t>Some people believe that students must remain in school until they reach the age of eighteen. In my opinion, I strongly disagree with disagreeing with the statement. This essay will provide two reasons supporting my idea.</w:t>
        <w:br/>
        <w:br/>
        <w:t>Keeping students in school until eighteen is not always helpful for their growth. In other words, forcing them to stay in a classroom might stop them from learning practical life skills. For instance, a student who is good at fixing things might waste time studying theory instead of learning a trade. As a result, they miss out on important job skills needed for the real world. Hence, it becomes evident that early freedom is important for skill development.</w:t>
        <w:br/>
        <w:br/>
        <w:t>Students should have the chance to leave school before eighteen. This is primarily due to the fact that young people need time to explore different career paths. This can be exemplified by the fact that some people find their true interest only after starting a job. The outcome is that they gain real-world experience and understand what they truly want to study. This clearly aligns with the view that personal choice is key to a good future.</w:t>
        <w:br/>
        <w:br/>
        <w:t>In conclusion, I strongly disagree with disagreeing with the statement. This is because allowing early freedom facilitates the acquisition of practical life skills, and furthermore, it enables young people to explore various career paths through real-world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