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#205 (b2)</w:t>
      </w:r>
    </w:p>
    <w:p>
      <w:r>
        <w:t xml:space="preserve">Prompt: </w:t>
      </w:r>
    </w:p>
    <w:p>
      <w:r>
        <w:t>--------------------</w:t>
      </w:r>
    </w:p>
    <w:p>
      <w:r>
        <w:t>The relationship between human culture and the natural environment is often seen as a source of conflict. In my opinion, I strongly disagree with disagreeing with the statement. This essay will provide two reasons supporting my idea.</w:t>
        <w:br/>
        <w:br/>
        <w:t>Culture and environment can actually support each other in many ways. In other words, cultural practices often teach people to respect nature in everyday life. For instance, many indigenous groups have rituals that require them to protect specific forest areas. As a result, these communities maintain biodiversity and sustainable living methods. Hence, it becomes evident that culture can be a strong force for environmental protection.</w:t>
        <w:br/>
        <w:br/>
        <w:t>Modern societies also have ways to improve the environment through cultural change. This is primarily due to the fact that education can change people's habits in everyday life. This can be exemplified by the fact that schools teach recycling and waste reduction to young students. The outcome is that people start making better choices about their daily consumption. This clearly aligns with the view that human actions can positively impact the environment.</w:t>
        <w:br/>
        <w:br/>
        <w:t>In conclusion, I strongly disagree with the idea that culture harms the environment. Both cultural practices and modern education can help people protect nature and improve the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